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A5" w:rsidRDefault="003F76A5">
      <w:pPr>
        <w:rPr>
          <w:rFonts w:ascii="Arial Nova Cond Light" w:hAnsi="Arial Nova Cond Light" w:cs="Times New Roman"/>
          <w:b/>
          <w:sz w:val="28"/>
        </w:rPr>
      </w:pPr>
      <w:r>
        <w:rPr>
          <w:rFonts w:ascii="Arial Nova Cond Light" w:hAnsi="Arial Nova Cond Light" w:cs="Times New Roman"/>
          <w:b/>
          <w:sz w:val="28"/>
        </w:rPr>
        <w:t>PRESENTATION DU BENIN</w:t>
      </w:r>
      <w:bookmarkStart w:id="0" w:name="_GoBack"/>
      <w:bookmarkEnd w:id="0"/>
    </w:p>
    <w:p w:rsidR="006A2ED0" w:rsidRPr="006A2ED0" w:rsidRDefault="006A2ED0">
      <w:pPr>
        <w:rPr>
          <w:rFonts w:ascii="Arial Nova Cond Light" w:hAnsi="Arial Nova Cond Light" w:cs="Times New Roman"/>
          <w:b/>
          <w:sz w:val="28"/>
        </w:rPr>
      </w:pPr>
      <w:r w:rsidRPr="006A2ED0">
        <w:rPr>
          <w:rFonts w:ascii="Arial Nova Cond Light" w:hAnsi="Arial Nova Cond Light" w:cs="Times New Roman"/>
          <w:b/>
          <w:sz w:val="28"/>
        </w:rPr>
        <w:t>SESSION GIFT/IBP EN LIGNE SUR LE PROJET FOA</w:t>
      </w:r>
    </w:p>
    <w:p w:rsidR="007C3A9F" w:rsidRPr="006A2ED0" w:rsidRDefault="007C3A9F">
      <w:pPr>
        <w:rPr>
          <w:rFonts w:ascii="Arial Nova Cond Light" w:hAnsi="Arial Nova Cond Light" w:cs="Times New Roman"/>
          <w:sz w:val="28"/>
        </w:rPr>
      </w:pPr>
      <w:r w:rsidRPr="006A2ED0">
        <w:rPr>
          <w:rFonts w:ascii="Arial Nova Cond Light" w:hAnsi="Arial Nova Cond Light" w:cs="Times New Roman"/>
          <w:b/>
          <w:sz w:val="28"/>
        </w:rPr>
        <w:t>Date</w:t>
      </w:r>
      <w:r w:rsidRPr="006A2ED0">
        <w:rPr>
          <w:rFonts w:ascii="Arial Nova Cond Light" w:hAnsi="Arial Nova Cond Light" w:cs="Times New Roman"/>
          <w:sz w:val="28"/>
        </w:rPr>
        <w:t> : Mardi 15 décembre 2020</w:t>
      </w:r>
    </w:p>
    <w:p w:rsidR="0099201C" w:rsidRPr="006A2ED0" w:rsidRDefault="00732740">
      <w:pPr>
        <w:rPr>
          <w:rFonts w:ascii="Arial Nova Cond Light" w:hAnsi="Arial Nova Cond Light" w:cs="Times New Roman"/>
          <w:sz w:val="28"/>
        </w:rPr>
      </w:pPr>
      <w:r w:rsidRPr="006A2ED0">
        <w:rPr>
          <w:rFonts w:ascii="Arial Nova Cond Light" w:hAnsi="Arial Nova Cond Light" w:cs="Times New Roman"/>
          <w:b/>
          <w:sz w:val="28"/>
        </w:rPr>
        <w:t>Heure</w:t>
      </w:r>
      <w:r w:rsidRPr="006A2ED0">
        <w:rPr>
          <w:rFonts w:ascii="Arial Nova Cond Light" w:hAnsi="Arial Nova Cond Light" w:cs="Times New Roman"/>
          <w:sz w:val="28"/>
        </w:rPr>
        <w:t> : 14 h-16h30</w:t>
      </w:r>
    </w:p>
    <w:p w:rsidR="00732740" w:rsidRPr="006A2ED0" w:rsidRDefault="00732740">
      <w:pPr>
        <w:rPr>
          <w:rFonts w:ascii="Arial Nova Cond Light" w:hAnsi="Arial Nova Cond Light" w:cs="Times New Roman"/>
          <w:b/>
          <w:bCs/>
          <w:color w:val="FF7002"/>
          <w:sz w:val="28"/>
        </w:rPr>
      </w:pPr>
      <w:r w:rsidRPr="006A2ED0">
        <w:rPr>
          <w:rFonts w:ascii="Arial Nova Cond Light" w:hAnsi="Arial Nova Cond Light" w:cs="Times New Roman"/>
          <w:sz w:val="28"/>
        </w:rPr>
        <w:t xml:space="preserve">Objectif : </w:t>
      </w:r>
      <w:r w:rsidRPr="006A2ED0">
        <w:rPr>
          <w:rFonts w:ascii="Arial Nova Cond Light" w:hAnsi="Arial Nova Cond Light" w:cs="Times New Roman"/>
          <w:b/>
          <w:bCs/>
          <w:color w:val="FF7002"/>
          <w:sz w:val="28"/>
        </w:rPr>
        <w:t>l'objectif général de cette réunion est d'évaluer l'état actuel de la FOA dans chaque pays, afin que l'équipe de coordination GIFT puisse concevoir des stratégies spécifiques pour la poursuite de notre action en 2021.</w:t>
      </w:r>
    </w:p>
    <w:p w:rsidR="00732740" w:rsidRPr="006A2ED0" w:rsidRDefault="00732740" w:rsidP="00732740">
      <w:pPr>
        <w:pStyle w:val="Paragraphedeliste"/>
        <w:numPr>
          <w:ilvl w:val="0"/>
          <w:numId w:val="1"/>
        </w:numPr>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 xml:space="preserve">Comprendre les défis auxquels le projet FOA est confronté dans chaque pays </w:t>
      </w:r>
    </w:p>
    <w:p w:rsidR="00732740" w:rsidRPr="006A2ED0" w:rsidRDefault="00732740" w:rsidP="00732740">
      <w:pPr>
        <w:pStyle w:val="Paragraphedeliste"/>
        <w:numPr>
          <w:ilvl w:val="0"/>
          <w:numId w:val="1"/>
        </w:numPr>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Rapport sur les progrès réalisés dans chaque pays (création des groupes consultatifs)</w:t>
      </w:r>
    </w:p>
    <w:p w:rsidR="00732740" w:rsidRPr="006A2ED0" w:rsidRDefault="00732740" w:rsidP="00732740">
      <w:pPr>
        <w:pStyle w:val="Paragraphedeliste"/>
        <w:numPr>
          <w:ilvl w:val="0"/>
          <w:numId w:val="1"/>
        </w:numPr>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Discuter du guide IBP/GIFT pour le choix des mécanismes de participation du public</w:t>
      </w:r>
    </w:p>
    <w:p w:rsidR="00732740" w:rsidRPr="006A2ED0" w:rsidRDefault="008C599B" w:rsidP="00732740">
      <w:pPr>
        <w:rPr>
          <w:rFonts w:ascii="Arial Nova Cond Light" w:hAnsi="Arial Nova Cond Light" w:cs="Times New Roman"/>
          <w:b/>
          <w:color w:val="3B3838" w:themeColor="background2" w:themeShade="40"/>
          <w:sz w:val="28"/>
        </w:rPr>
      </w:pPr>
      <w:r w:rsidRPr="006A2ED0">
        <w:rPr>
          <w:rFonts w:ascii="Arial Nova Cond Light" w:hAnsi="Arial Nova Cond Light" w:cs="Times New Roman"/>
          <w:b/>
          <w:color w:val="3B3838" w:themeColor="background2" w:themeShade="40"/>
          <w:sz w:val="28"/>
        </w:rPr>
        <w:t>CENTRE D’INTERET DES INTERVENTIONS</w:t>
      </w:r>
    </w:p>
    <w:p w:rsidR="00732740" w:rsidRPr="006A2ED0" w:rsidRDefault="00732740" w:rsidP="00732740">
      <w:pPr>
        <w:pStyle w:val="Paragraphedeliste"/>
        <w:numPr>
          <w:ilvl w:val="0"/>
          <w:numId w:val="2"/>
        </w:numPr>
        <w:ind w:left="1080"/>
        <w:jc w:val="both"/>
        <w:rPr>
          <w:rFonts w:ascii="Arial Nova Cond Light" w:hAnsi="Arial Nova Cond Light" w:cs="Times New Roman"/>
          <w:b/>
          <w:color w:val="3B3838" w:themeColor="background2" w:themeShade="40"/>
          <w:sz w:val="28"/>
          <w:lang w:val="fr-FR"/>
        </w:rPr>
      </w:pPr>
      <w:r w:rsidRPr="006A2ED0">
        <w:rPr>
          <w:rFonts w:ascii="Arial Nova Cond Light" w:hAnsi="Arial Nova Cond Light" w:cs="Times New Roman"/>
          <w:b/>
          <w:color w:val="3B3838" w:themeColor="background2" w:themeShade="40"/>
          <w:sz w:val="28"/>
          <w:lang w:val="fr-FR"/>
        </w:rPr>
        <w:t>Changements dans les équipes de coordination par pays (le cas échéant)</w:t>
      </w:r>
    </w:p>
    <w:p w:rsidR="005D05DB" w:rsidRPr="006A2ED0" w:rsidRDefault="00AC62BA" w:rsidP="005D05DB">
      <w:pPr>
        <w:pStyle w:val="Paragraphedeliste"/>
        <w:ind w:left="1080"/>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La coordination du projet au Bénin est assurée par le Directeur Général du Budget, sous la supervision du Directeur de Cabinet du Ministre de l’Economie et des Finances. Ce modèle n’a pas connu de changement.</w:t>
      </w:r>
      <w:r w:rsidR="005D05DB" w:rsidRPr="006A2ED0">
        <w:rPr>
          <w:rFonts w:ascii="Arial Nova Cond Light" w:hAnsi="Arial Nova Cond Light" w:cs="Times New Roman"/>
          <w:color w:val="3B3838" w:themeColor="background2" w:themeShade="40"/>
          <w:sz w:val="28"/>
          <w:lang w:val="fr-FR"/>
        </w:rPr>
        <w:t xml:space="preserve"> </w:t>
      </w:r>
    </w:p>
    <w:p w:rsidR="00CF58DF" w:rsidRPr="006A2ED0" w:rsidRDefault="00CF58DF" w:rsidP="005D05DB">
      <w:pPr>
        <w:pStyle w:val="Paragraphedeliste"/>
        <w:ind w:left="1080"/>
        <w:jc w:val="both"/>
        <w:rPr>
          <w:rFonts w:ascii="Arial Nova Cond Light" w:hAnsi="Arial Nova Cond Light" w:cs="Times New Roman"/>
          <w:color w:val="3B3838" w:themeColor="background2" w:themeShade="40"/>
          <w:sz w:val="28"/>
          <w:lang w:val="fr-FR"/>
        </w:rPr>
      </w:pPr>
    </w:p>
    <w:p w:rsidR="00CF58DF" w:rsidRPr="006A2ED0" w:rsidRDefault="00CF58DF" w:rsidP="00CF58DF">
      <w:pPr>
        <w:pStyle w:val="Paragraphedeliste"/>
        <w:numPr>
          <w:ilvl w:val="0"/>
          <w:numId w:val="2"/>
        </w:numPr>
        <w:ind w:left="1080"/>
        <w:jc w:val="both"/>
        <w:rPr>
          <w:rFonts w:ascii="Arial Nova Cond Light" w:hAnsi="Arial Nova Cond Light" w:cs="Times New Roman"/>
          <w:b/>
          <w:color w:val="3B3838" w:themeColor="background2" w:themeShade="40"/>
          <w:sz w:val="28"/>
          <w:lang w:val="fr-FR"/>
        </w:rPr>
      </w:pPr>
      <w:r w:rsidRPr="006A2ED0">
        <w:rPr>
          <w:rFonts w:ascii="Arial Nova Cond Light" w:hAnsi="Arial Nova Cond Light" w:cs="Times New Roman"/>
          <w:b/>
          <w:color w:val="3B3838" w:themeColor="background2" w:themeShade="40"/>
          <w:sz w:val="28"/>
          <w:lang w:val="fr-FR"/>
        </w:rPr>
        <w:t>Nouvelles de la mise en œuvre de l'accord du projet FOA (le cas échéant)</w:t>
      </w:r>
    </w:p>
    <w:p w:rsidR="00CF58DF" w:rsidRPr="006A2ED0" w:rsidRDefault="00CF58DF" w:rsidP="00CF58DF">
      <w:pPr>
        <w:pStyle w:val="Paragraphedeliste"/>
        <w:ind w:left="1080"/>
        <w:jc w:val="both"/>
        <w:rPr>
          <w:rFonts w:ascii="Arial Nova Cond Light" w:hAnsi="Arial Nova Cond Light" w:cs="Times New Roman"/>
          <w:b/>
          <w:color w:val="3B3838" w:themeColor="background2" w:themeShade="40"/>
          <w:sz w:val="28"/>
          <w:lang w:val="fr-FR"/>
        </w:rPr>
      </w:pPr>
    </w:p>
    <w:p w:rsidR="00CF58DF" w:rsidRPr="006A2ED0" w:rsidRDefault="00CF58DF" w:rsidP="00CF58DF">
      <w:pPr>
        <w:pStyle w:val="Paragraphedeliste"/>
        <w:ind w:left="1080"/>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Poursuite des travaux au sein du groupe de consultatif</w:t>
      </w:r>
      <w:r w:rsidR="008A2F44" w:rsidRPr="006A2ED0">
        <w:rPr>
          <w:rFonts w:ascii="Arial Nova Cond Light" w:hAnsi="Arial Nova Cond Light" w:cs="Times New Roman"/>
          <w:color w:val="3B3838" w:themeColor="background2" w:themeShade="40"/>
          <w:sz w:val="28"/>
          <w:lang w:val="fr-FR"/>
        </w:rPr>
        <w:t>. Le Gouvernement</w:t>
      </w:r>
      <w:r w:rsidR="006A2ED0" w:rsidRPr="006A2ED0">
        <w:rPr>
          <w:rFonts w:ascii="Arial Nova Cond Light" w:hAnsi="Arial Nova Cond Light" w:cs="Times New Roman"/>
          <w:color w:val="3B3838" w:themeColor="background2" w:themeShade="40"/>
          <w:sz w:val="28"/>
          <w:lang w:val="fr-FR"/>
        </w:rPr>
        <w:t xml:space="preserve"> accompagne</w:t>
      </w:r>
      <w:r w:rsidR="008A2F44" w:rsidRPr="006A2ED0">
        <w:rPr>
          <w:rFonts w:ascii="Arial Nova Cond Light" w:hAnsi="Arial Nova Cond Light" w:cs="Times New Roman"/>
          <w:color w:val="3B3838" w:themeColor="background2" w:themeShade="40"/>
          <w:sz w:val="28"/>
          <w:lang w:val="fr-FR"/>
        </w:rPr>
        <w:t>, conformément à ses engagements</w:t>
      </w:r>
      <w:r w:rsidR="006A2ED0">
        <w:rPr>
          <w:rFonts w:ascii="Arial Nova Cond Light" w:hAnsi="Arial Nova Cond Light" w:cs="Times New Roman"/>
          <w:color w:val="3B3838" w:themeColor="background2" w:themeShade="40"/>
          <w:sz w:val="28"/>
          <w:lang w:val="fr-FR"/>
        </w:rPr>
        <w:t>,</w:t>
      </w:r>
      <w:r w:rsidR="008A2F44" w:rsidRPr="006A2ED0">
        <w:rPr>
          <w:rFonts w:ascii="Arial Nova Cond Light" w:hAnsi="Arial Nova Cond Light" w:cs="Times New Roman"/>
          <w:color w:val="3B3838" w:themeColor="background2" w:themeShade="40"/>
          <w:sz w:val="28"/>
          <w:lang w:val="fr-FR"/>
        </w:rPr>
        <w:t xml:space="preserve"> le fonctionnement du groupe.</w:t>
      </w:r>
    </w:p>
    <w:p w:rsidR="00CF58DF" w:rsidRPr="006A2ED0" w:rsidRDefault="00CF58DF" w:rsidP="00CF58DF">
      <w:pPr>
        <w:jc w:val="both"/>
        <w:rPr>
          <w:rFonts w:ascii="Arial Nova Cond Light" w:hAnsi="Arial Nova Cond Light" w:cs="Times New Roman"/>
          <w:color w:val="3B3838" w:themeColor="background2" w:themeShade="40"/>
          <w:sz w:val="28"/>
        </w:rPr>
      </w:pPr>
    </w:p>
    <w:p w:rsidR="00CF58DF" w:rsidRPr="006A2ED0" w:rsidRDefault="00CF58DF" w:rsidP="00CF58DF">
      <w:pPr>
        <w:pStyle w:val="Paragraphedeliste"/>
        <w:numPr>
          <w:ilvl w:val="0"/>
          <w:numId w:val="5"/>
        </w:numPr>
        <w:jc w:val="both"/>
        <w:rPr>
          <w:rFonts w:ascii="Arial Nova Cond Light" w:hAnsi="Arial Nova Cond Light" w:cs="Times New Roman"/>
          <w:b/>
          <w:color w:val="3B3838" w:themeColor="background2" w:themeShade="40"/>
          <w:sz w:val="28"/>
          <w:lang w:val="fr-FR"/>
        </w:rPr>
      </w:pPr>
      <w:r w:rsidRPr="006A2ED0">
        <w:rPr>
          <w:rFonts w:ascii="Arial Nova Cond Light" w:hAnsi="Arial Nova Cond Light" w:cs="Times New Roman"/>
          <w:b/>
          <w:color w:val="3B3838" w:themeColor="background2" w:themeShade="40"/>
          <w:sz w:val="28"/>
          <w:lang w:val="fr-FR"/>
        </w:rPr>
        <w:t>Mise à jour sur la création des groupes consultatifs nationaux.</w:t>
      </w:r>
    </w:p>
    <w:p w:rsidR="00CF58DF" w:rsidRPr="006A2ED0" w:rsidRDefault="00CF58DF" w:rsidP="00CF58DF">
      <w:pPr>
        <w:pStyle w:val="Paragraphedeliste"/>
        <w:ind w:left="1495"/>
        <w:jc w:val="both"/>
        <w:rPr>
          <w:rFonts w:ascii="Arial Nova Cond Light" w:hAnsi="Arial Nova Cond Light" w:cs="Times New Roman"/>
          <w:b/>
          <w:color w:val="3B3838" w:themeColor="background2" w:themeShade="40"/>
          <w:sz w:val="28"/>
          <w:lang w:val="fr-FR"/>
        </w:rPr>
      </w:pPr>
    </w:p>
    <w:p w:rsidR="00CF58DF" w:rsidRPr="006A2ED0" w:rsidRDefault="00CF58DF" w:rsidP="00CF58DF">
      <w:pPr>
        <w:pStyle w:val="Paragraphedeliste"/>
        <w:ind w:left="1080"/>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 xml:space="preserve">Le groupe de facilitation du Bénin n’a pas connu de changement. L’équipe est demeurée la même et composée comme ci-après : </w:t>
      </w:r>
    </w:p>
    <w:p w:rsidR="00CF58DF" w:rsidRPr="006A2ED0" w:rsidRDefault="00CF58DF" w:rsidP="00CF58DF">
      <w:pPr>
        <w:pStyle w:val="Paragraphedeliste"/>
        <w:ind w:left="1080"/>
        <w:jc w:val="both"/>
        <w:rPr>
          <w:rFonts w:ascii="Arial Nova Cond Light" w:hAnsi="Arial Nova Cond Light" w:cs="Times New Roman"/>
          <w:b/>
          <w:color w:val="3B3838" w:themeColor="background2" w:themeShade="40"/>
          <w:sz w:val="28"/>
          <w:lang w:val="fr-FR"/>
        </w:rPr>
      </w:pPr>
    </w:p>
    <w:p w:rsidR="00CF58DF" w:rsidRPr="006A2ED0" w:rsidRDefault="00CF58DF" w:rsidP="00CF58DF">
      <w:pPr>
        <w:pStyle w:val="Paragraphedeliste"/>
        <w:ind w:left="1080"/>
        <w:jc w:val="both"/>
        <w:rPr>
          <w:rFonts w:ascii="Arial Nova Cond Light" w:hAnsi="Arial Nova Cond Light" w:cs="Times New Roman"/>
          <w:b/>
          <w:sz w:val="32"/>
          <w:szCs w:val="24"/>
          <w:lang w:val="fr-FR"/>
        </w:rPr>
      </w:pPr>
      <w:r w:rsidRPr="006A2ED0">
        <w:rPr>
          <w:rFonts w:ascii="Arial Nova Cond Light" w:hAnsi="Arial Nova Cond Light" w:cs="Times New Roman"/>
          <w:b/>
          <w:sz w:val="32"/>
          <w:szCs w:val="24"/>
          <w:lang w:val="fr-FR"/>
        </w:rPr>
        <w:t>Au titre de l’administration publique :</w:t>
      </w:r>
    </w:p>
    <w:p w:rsidR="00CF58DF" w:rsidRPr="006A2ED0" w:rsidRDefault="00CF58DF" w:rsidP="00CF58DF">
      <w:pPr>
        <w:pStyle w:val="Paragraphedeliste"/>
        <w:spacing w:line="276" w:lineRule="auto"/>
        <w:ind w:left="1440"/>
        <w:jc w:val="both"/>
        <w:rPr>
          <w:rFonts w:ascii="Arial Nova Cond Light" w:hAnsi="Arial Nova Cond Light" w:cs="Times New Roman"/>
          <w:sz w:val="32"/>
          <w:szCs w:val="24"/>
          <w:lang w:val="fr-FR"/>
        </w:rPr>
      </w:pPr>
      <w:r w:rsidRPr="006A2ED0">
        <w:rPr>
          <w:rFonts w:ascii="Arial Nova Cond Light" w:hAnsi="Arial Nova Cond Light" w:cs="Times New Roman"/>
          <w:i/>
          <w:iCs/>
          <w:sz w:val="32"/>
          <w:szCs w:val="24"/>
          <w:lang w:val="fr-FR"/>
        </w:rPr>
        <w:t>- Madame Mireille CODJOVI</w:t>
      </w:r>
      <w:r w:rsidRPr="006A2ED0">
        <w:rPr>
          <w:rFonts w:ascii="Arial Nova Cond Light" w:hAnsi="Arial Nova Cond Light" w:cs="Times New Roman"/>
          <w:sz w:val="32"/>
          <w:szCs w:val="24"/>
          <w:lang w:val="fr-FR"/>
        </w:rPr>
        <w:t xml:space="preserve">, Responsable de l’Unité de Pilotage de l’Amélioration de la Transparence Budgétaire et de la Communication ; </w:t>
      </w:r>
    </w:p>
    <w:p w:rsidR="00CF58DF" w:rsidRPr="006A2ED0" w:rsidRDefault="00CF58DF" w:rsidP="00CF58DF">
      <w:pPr>
        <w:pStyle w:val="Paragraphedeliste"/>
        <w:spacing w:line="276" w:lineRule="auto"/>
        <w:ind w:left="1440"/>
        <w:jc w:val="both"/>
        <w:rPr>
          <w:rFonts w:ascii="Arial Nova Cond Light" w:hAnsi="Arial Nova Cond Light" w:cs="Times New Roman"/>
          <w:sz w:val="32"/>
          <w:szCs w:val="24"/>
          <w:lang w:val="fr-FR"/>
        </w:rPr>
      </w:pPr>
      <w:r w:rsidRPr="006A2ED0">
        <w:rPr>
          <w:rFonts w:ascii="Arial Nova Cond Light" w:hAnsi="Arial Nova Cond Light" w:cs="Times New Roman"/>
          <w:sz w:val="32"/>
          <w:szCs w:val="24"/>
          <w:lang w:val="fr-FR"/>
        </w:rPr>
        <w:t xml:space="preserve">- </w:t>
      </w:r>
      <w:r w:rsidRPr="006A2ED0">
        <w:rPr>
          <w:rFonts w:ascii="Arial Nova Cond Light" w:hAnsi="Arial Nova Cond Light" w:cs="Times New Roman"/>
          <w:i/>
          <w:sz w:val="32"/>
          <w:szCs w:val="24"/>
          <w:lang w:val="fr-FR"/>
        </w:rPr>
        <w:t>Monsieur</w:t>
      </w:r>
      <w:r w:rsidRPr="006A2ED0">
        <w:rPr>
          <w:rFonts w:ascii="Arial Nova Cond Light" w:hAnsi="Arial Nova Cond Light" w:cs="Times New Roman"/>
          <w:sz w:val="32"/>
          <w:szCs w:val="24"/>
          <w:lang w:val="fr-FR"/>
        </w:rPr>
        <w:t xml:space="preserve"> </w:t>
      </w:r>
      <w:r w:rsidRPr="006A2ED0">
        <w:rPr>
          <w:rFonts w:ascii="Arial Nova Cond Light" w:hAnsi="Arial Nova Cond Light" w:cs="Times New Roman"/>
          <w:i/>
          <w:iCs/>
          <w:sz w:val="32"/>
          <w:szCs w:val="24"/>
          <w:lang w:val="fr-FR"/>
        </w:rPr>
        <w:t xml:space="preserve">Rodrigue S. CHAOU, </w:t>
      </w:r>
      <w:r w:rsidRPr="006A2ED0">
        <w:rPr>
          <w:rFonts w:ascii="Arial Nova Cond Light" w:hAnsi="Arial Nova Cond Light" w:cs="Times New Roman"/>
          <w:sz w:val="32"/>
          <w:szCs w:val="24"/>
          <w:lang w:val="fr-FR"/>
        </w:rPr>
        <w:t xml:space="preserve"> Directeur Général du Budget ;</w:t>
      </w:r>
    </w:p>
    <w:p w:rsidR="00CF58DF" w:rsidRPr="006A2ED0" w:rsidRDefault="00CF58DF" w:rsidP="00CF58DF">
      <w:pPr>
        <w:pStyle w:val="Paragraphedeliste"/>
        <w:spacing w:after="0" w:line="276" w:lineRule="auto"/>
        <w:ind w:left="1440"/>
        <w:jc w:val="both"/>
        <w:rPr>
          <w:rFonts w:ascii="Arial Nova Cond Light" w:hAnsi="Arial Nova Cond Light" w:cs="Times New Roman"/>
          <w:sz w:val="32"/>
          <w:szCs w:val="24"/>
          <w:lang w:val="fr-FR"/>
        </w:rPr>
      </w:pPr>
      <w:r w:rsidRPr="006A2ED0">
        <w:rPr>
          <w:rFonts w:ascii="Arial Nova Cond Light" w:hAnsi="Arial Nova Cond Light" w:cs="Times New Roman"/>
          <w:i/>
          <w:sz w:val="32"/>
          <w:szCs w:val="24"/>
          <w:lang w:val="fr-FR"/>
        </w:rPr>
        <w:lastRenderedPageBreak/>
        <w:t>Monsieur</w:t>
      </w:r>
      <w:r w:rsidRPr="006A2ED0">
        <w:rPr>
          <w:rFonts w:ascii="Arial Nova Cond Light" w:hAnsi="Arial Nova Cond Light" w:cs="Times New Roman"/>
          <w:sz w:val="32"/>
          <w:szCs w:val="24"/>
          <w:lang w:val="fr-FR"/>
        </w:rPr>
        <w:t xml:space="preserve"> </w:t>
      </w:r>
      <w:r w:rsidRPr="006A2ED0">
        <w:rPr>
          <w:rFonts w:ascii="Arial Nova Cond Light" w:hAnsi="Arial Nova Cond Light" w:cs="Times New Roman"/>
          <w:i/>
          <w:iCs/>
          <w:sz w:val="32"/>
          <w:szCs w:val="24"/>
          <w:lang w:val="fr-FR"/>
        </w:rPr>
        <w:t>Pierrot SÈGO</w:t>
      </w:r>
      <w:r w:rsidRPr="006A2ED0">
        <w:rPr>
          <w:rFonts w:ascii="Arial Nova Cond Light" w:hAnsi="Arial Nova Cond Light" w:cs="Times New Roman"/>
          <w:sz w:val="32"/>
          <w:szCs w:val="24"/>
          <w:lang w:val="fr-FR"/>
        </w:rPr>
        <w:t>, Directeur de la Préparation et du Suivi de l’Exécution de la Loi de Finances.</w:t>
      </w:r>
    </w:p>
    <w:p w:rsidR="00CF58DF" w:rsidRPr="006A2ED0" w:rsidRDefault="00CF58DF" w:rsidP="00CF58DF">
      <w:pPr>
        <w:pStyle w:val="Paragraphedeliste"/>
        <w:spacing w:after="0" w:line="276" w:lineRule="auto"/>
        <w:ind w:left="1440"/>
        <w:jc w:val="both"/>
        <w:rPr>
          <w:rFonts w:ascii="Arial Nova Cond Light" w:hAnsi="Arial Nova Cond Light" w:cs="Times New Roman"/>
          <w:b/>
          <w:sz w:val="32"/>
          <w:szCs w:val="24"/>
          <w:lang w:val="fr-FR"/>
        </w:rPr>
      </w:pPr>
      <w:r w:rsidRPr="006A2ED0">
        <w:rPr>
          <w:rFonts w:ascii="Arial Nova Cond Light" w:hAnsi="Arial Nova Cond Light" w:cs="Times New Roman"/>
          <w:b/>
          <w:sz w:val="32"/>
          <w:szCs w:val="24"/>
          <w:lang w:val="fr-FR"/>
        </w:rPr>
        <w:t>Au titre de la société civile :</w:t>
      </w:r>
    </w:p>
    <w:p w:rsidR="00CF58DF" w:rsidRPr="006A2ED0" w:rsidRDefault="00CF58DF" w:rsidP="00CF58DF">
      <w:pPr>
        <w:spacing w:after="0" w:line="276" w:lineRule="auto"/>
        <w:ind w:left="1135"/>
        <w:jc w:val="both"/>
        <w:rPr>
          <w:rFonts w:ascii="Arial Nova Cond Light" w:hAnsi="Arial Nova Cond Light" w:cs="Times New Roman"/>
          <w:sz w:val="32"/>
          <w:szCs w:val="24"/>
        </w:rPr>
      </w:pPr>
      <w:r w:rsidRPr="006A2ED0">
        <w:rPr>
          <w:rFonts w:ascii="Arial Nova Cond Light" w:hAnsi="Arial Nova Cond Light" w:cs="Times New Roman"/>
          <w:sz w:val="32"/>
          <w:szCs w:val="24"/>
        </w:rPr>
        <w:t xml:space="preserve"> - Monsieur D</w:t>
      </w:r>
      <w:r w:rsidRPr="006A2ED0">
        <w:rPr>
          <w:rFonts w:ascii="Arial Nova Cond Light" w:hAnsi="Arial Nova Cond Light" w:cs="Times New Roman"/>
          <w:i/>
          <w:iCs/>
          <w:sz w:val="32"/>
          <w:szCs w:val="24"/>
        </w:rPr>
        <w:t>ieudonné HOUINSOU</w:t>
      </w:r>
      <w:r w:rsidRPr="006A2ED0">
        <w:rPr>
          <w:rFonts w:ascii="Arial Nova Cond Light" w:hAnsi="Arial Nova Cond Light" w:cs="Times New Roman"/>
          <w:sz w:val="32"/>
          <w:szCs w:val="24"/>
        </w:rPr>
        <w:t>, Secrétaire Exécutif de Social Watch Bénin ;</w:t>
      </w:r>
    </w:p>
    <w:p w:rsidR="00CF58DF" w:rsidRPr="006A2ED0" w:rsidRDefault="00CF58DF" w:rsidP="00CF58DF">
      <w:pPr>
        <w:spacing w:after="0" w:line="276" w:lineRule="auto"/>
        <w:jc w:val="both"/>
        <w:rPr>
          <w:rFonts w:ascii="Arial Nova Cond Light" w:hAnsi="Arial Nova Cond Light" w:cs="Times New Roman"/>
          <w:sz w:val="32"/>
          <w:szCs w:val="24"/>
        </w:rPr>
      </w:pPr>
      <w:r w:rsidRPr="006A2ED0">
        <w:rPr>
          <w:rFonts w:ascii="Arial Nova Cond Light" w:hAnsi="Arial Nova Cond Light" w:cs="Times New Roman"/>
          <w:sz w:val="32"/>
          <w:szCs w:val="24"/>
        </w:rPr>
        <w:t xml:space="preserve">                 - </w:t>
      </w:r>
      <w:r w:rsidRPr="006A2ED0">
        <w:rPr>
          <w:rFonts w:ascii="Arial Nova Cond Light" w:hAnsi="Arial Nova Cond Light" w:cs="Times New Roman"/>
          <w:i/>
          <w:sz w:val="32"/>
          <w:szCs w:val="24"/>
        </w:rPr>
        <w:t>Monsieur</w:t>
      </w:r>
      <w:r w:rsidRPr="006A2ED0">
        <w:rPr>
          <w:rFonts w:ascii="Arial Nova Cond Light" w:hAnsi="Arial Nova Cond Light" w:cs="Times New Roman"/>
          <w:sz w:val="32"/>
          <w:szCs w:val="24"/>
        </w:rPr>
        <w:t xml:space="preserve"> </w:t>
      </w:r>
      <w:r w:rsidRPr="006A2ED0">
        <w:rPr>
          <w:rFonts w:ascii="Arial Nova Cond Light" w:hAnsi="Arial Nova Cond Light" w:cs="Times New Roman"/>
          <w:i/>
          <w:iCs/>
          <w:sz w:val="32"/>
          <w:szCs w:val="24"/>
        </w:rPr>
        <w:t>Ralmeg GANDAHO</w:t>
      </w:r>
      <w:r w:rsidRPr="006A2ED0">
        <w:rPr>
          <w:rFonts w:ascii="Arial Nova Cond Light" w:hAnsi="Arial Nova Cond Light" w:cs="Times New Roman"/>
          <w:sz w:val="32"/>
          <w:szCs w:val="24"/>
        </w:rPr>
        <w:t xml:space="preserve">, Président du Conseil </w:t>
      </w:r>
    </w:p>
    <w:p w:rsidR="00CF58DF" w:rsidRPr="006A2ED0" w:rsidRDefault="00CF58DF" w:rsidP="00CF58DF">
      <w:pPr>
        <w:spacing w:after="0" w:line="276" w:lineRule="auto"/>
        <w:jc w:val="both"/>
        <w:rPr>
          <w:rFonts w:ascii="Arial Nova Cond Light" w:hAnsi="Arial Nova Cond Light" w:cs="Times New Roman"/>
          <w:sz w:val="32"/>
          <w:szCs w:val="24"/>
        </w:rPr>
      </w:pPr>
      <w:r w:rsidRPr="006A2ED0">
        <w:rPr>
          <w:rFonts w:ascii="Arial Nova Cond Light" w:hAnsi="Arial Nova Cond Light" w:cs="Times New Roman"/>
          <w:sz w:val="32"/>
          <w:szCs w:val="24"/>
        </w:rPr>
        <w:t xml:space="preserve">               d’Administration de l’ONG Changement Social Bénin.</w:t>
      </w:r>
    </w:p>
    <w:p w:rsidR="00CF58DF" w:rsidRPr="006A2ED0" w:rsidRDefault="00CF58DF" w:rsidP="005D05DB">
      <w:pPr>
        <w:pStyle w:val="Paragraphedeliste"/>
        <w:ind w:left="1080"/>
        <w:jc w:val="both"/>
        <w:rPr>
          <w:rFonts w:ascii="Arial Nova Cond Light" w:hAnsi="Arial Nova Cond Light" w:cs="Times New Roman"/>
          <w:color w:val="3B3838" w:themeColor="background2" w:themeShade="40"/>
          <w:sz w:val="28"/>
          <w:lang w:val="fr-FR"/>
        </w:rPr>
      </w:pPr>
    </w:p>
    <w:p w:rsidR="00732740" w:rsidRDefault="00732740" w:rsidP="00732740">
      <w:pPr>
        <w:pStyle w:val="Paragraphedeliste"/>
        <w:numPr>
          <w:ilvl w:val="0"/>
          <w:numId w:val="2"/>
        </w:numPr>
        <w:ind w:left="1080"/>
        <w:jc w:val="both"/>
        <w:rPr>
          <w:rFonts w:ascii="Arial Nova Cond Light" w:hAnsi="Arial Nova Cond Light" w:cs="Times New Roman"/>
          <w:b/>
          <w:color w:val="3B3838" w:themeColor="background2" w:themeShade="40"/>
          <w:sz w:val="28"/>
          <w:lang w:val="fr-FR"/>
        </w:rPr>
      </w:pPr>
      <w:r w:rsidRPr="006A2ED0">
        <w:rPr>
          <w:rFonts w:ascii="Arial Nova Cond Light" w:hAnsi="Arial Nova Cond Light" w:cs="Times New Roman"/>
          <w:b/>
          <w:color w:val="3B3838" w:themeColor="background2" w:themeShade="40"/>
          <w:sz w:val="28"/>
          <w:lang w:val="fr-FR"/>
        </w:rPr>
        <w:t>Principal défi relevé jusqu'à présent et si vous avez identifié une voie à suivre</w:t>
      </w:r>
    </w:p>
    <w:p w:rsidR="00503490" w:rsidRPr="006A2ED0" w:rsidRDefault="00503490" w:rsidP="00503490">
      <w:pPr>
        <w:pStyle w:val="Paragraphedeliste"/>
        <w:ind w:left="1080"/>
        <w:jc w:val="both"/>
        <w:rPr>
          <w:rFonts w:ascii="Arial Nova Cond Light" w:hAnsi="Arial Nova Cond Light" w:cs="Times New Roman"/>
          <w:b/>
          <w:color w:val="3B3838" w:themeColor="background2" w:themeShade="40"/>
          <w:sz w:val="28"/>
          <w:lang w:val="fr-FR"/>
        </w:rPr>
      </w:pPr>
    </w:p>
    <w:p w:rsidR="00604B3E" w:rsidRPr="006A2ED0" w:rsidRDefault="00604B3E" w:rsidP="00F03114">
      <w:pPr>
        <w:pStyle w:val="Paragraphedeliste"/>
        <w:numPr>
          <w:ilvl w:val="0"/>
          <w:numId w:val="3"/>
        </w:numPr>
        <w:spacing w:line="360" w:lineRule="auto"/>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Revue des étapes de participation citoyenne </w:t>
      </w:r>
      <w:r w:rsidR="006462CA" w:rsidRPr="006A2ED0">
        <w:rPr>
          <w:rFonts w:ascii="Arial Nova Cond Light" w:hAnsi="Arial Nova Cond Light" w:cs="Times New Roman"/>
          <w:color w:val="3B3838" w:themeColor="background2" w:themeShade="40"/>
          <w:sz w:val="28"/>
          <w:lang w:val="fr-FR"/>
        </w:rPr>
        <w:t>au processus budgétaire</w:t>
      </w:r>
      <w:r w:rsidRPr="006A2ED0">
        <w:rPr>
          <w:rFonts w:ascii="Arial Nova Cond Light" w:hAnsi="Arial Nova Cond Light" w:cs="Times New Roman"/>
          <w:color w:val="3B3838" w:themeColor="background2" w:themeShade="40"/>
          <w:sz w:val="28"/>
          <w:lang w:val="fr-FR"/>
        </w:rPr>
        <w:t>;</w:t>
      </w:r>
    </w:p>
    <w:p w:rsidR="00604B3E" w:rsidRPr="006A2ED0" w:rsidRDefault="00604B3E" w:rsidP="00F03114">
      <w:pPr>
        <w:pStyle w:val="Paragraphedeliste"/>
        <w:numPr>
          <w:ilvl w:val="0"/>
          <w:numId w:val="3"/>
        </w:numPr>
        <w:spacing w:line="360" w:lineRule="auto"/>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Discussion des</w:t>
      </w:r>
      <w:r w:rsidR="006462CA" w:rsidRPr="006A2ED0">
        <w:rPr>
          <w:rFonts w:ascii="Arial Nova Cond Light" w:hAnsi="Arial Nova Cond Light" w:cs="Times New Roman"/>
          <w:color w:val="3B3838" w:themeColor="background2" w:themeShade="40"/>
          <w:sz w:val="28"/>
          <w:lang w:val="fr-FR"/>
        </w:rPr>
        <w:t xml:space="preserve"> possibilités existantes pour les acteurs non étatiques d’influencer le processus </w:t>
      </w:r>
      <w:r w:rsidRPr="006A2ED0">
        <w:rPr>
          <w:rFonts w:ascii="Arial Nova Cond Light" w:hAnsi="Arial Nova Cond Light" w:cs="Times New Roman"/>
          <w:color w:val="3B3838" w:themeColor="background2" w:themeShade="40"/>
          <w:sz w:val="28"/>
          <w:lang w:val="fr-FR"/>
        </w:rPr>
        <w:t xml:space="preserve"> </w:t>
      </w:r>
      <w:r w:rsidR="006462CA" w:rsidRPr="006A2ED0">
        <w:rPr>
          <w:rFonts w:ascii="Arial Nova Cond Light" w:hAnsi="Arial Nova Cond Light" w:cs="Times New Roman"/>
          <w:color w:val="3B3838" w:themeColor="background2" w:themeShade="40"/>
          <w:sz w:val="28"/>
          <w:lang w:val="fr-FR"/>
        </w:rPr>
        <w:t>budgétaire à chacune des étapes de participation (analyse de</w:t>
      </w:r>
      <w:r w:rsidRPr="006A2ED0">
        <w:rPr>
          <w:rFonts w:ascii="Arial Nova Cond Light" w:hAnsi="Arial Nova Cond Light" w:cs="Times New Roman"/>
          <w:color w:val="3B3838" w:themeColor="background2" w:themeShade="40"/>
          <w:sz w:val="28"/>
          <w:lang w:val="fr-FR"/>
        </w:rPr>
        <w:t>s opportunités de développements d’un véritable mécan</w:t>
      </w:r>
      <w:r w:rsidR="006462CA" w:rsidRPr="006A2ED0">
        <w:rPr>
          <w:rFonts w:ascii="Arial Nova Cond Light" w:hAnsi="Arial Nova Cond Light" w:cs="Times New Roman"/>
          <w:color w:val="3B3838" w:themeColor="background2" w:themeShade="40"/>
          <w:sz w:val="28"/>
          <w:lang w:val="fr-FR"/>
        </w:rPr>
        <w:t xml:space="preserve">isme de participation citoyenne) </w:t>
      </w:r>
      <w:r w:rsidRPr="006A2ED0">
        <w:rPr>
          <w:rFonts w:ascii="Arial Nova Cond Light" w:hAnsi="Arial Nova Cond Light" w:cs="Times New Roman"/>
          <w:color w:val="3B3838" w:themeColor="background2" w:themeShade="40"/>
          <w:sz w:val="28"/>
          <w:lang w:val="fr-FR"/>
        </w:rPr>
        <w:t>;</w:t>
      </w:r>
    </w:p>
    <w:p w:rsidR="00604B3E" w:rsidRPr="006A2ED0" w:rsidRDefault="00604B3E" w:rsidP="00F03114">
      <w:pPr>
        <w:pStyle w:val="Paragraphedeliste"/>
        <w:numPr>
          <w:ilvl w:val="0"/>
          <w:numId w:val="3"/>
        </w:numPr>
        <w:spacing w:line="360" w:lineRule="auto"/>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Identification de l’étape d’application de mécanisme de participation citoyenne ;</w:t>
      </w:r>
    </w:p>
    <w:p w:rsidR="005D05DB" w:rsidRPr="00F03114" w:rsidRDefault="00604B3E" w:rsidP="00F03114">
      <w:pPr>
        <w:pStyle w:val="Paragraphedeliste"/>
        <w:numPr>
          <w:ilvl w:val="0"/>
          <w:numId w:val="3"/>
        </w:numPr>
        <w:spacing w:line="360" w:lineRule="auto"/>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 xml:space="preserve">Conception d’un outil informatique </w:t>
      </w:r>
      <w:r w:rsidR="00070DB7" w:rsidRPr="00F03114">
        <w:rPr>
          <w:rFonts w:ascii="Arial Nova Cond Light" w:hAnsi="Arial Nova Cond Light" w:cs="Times New Roman"/>
          <w:color w:val="3B3838" w:themeColor="background2" w:themeShade="40"/>
          <w:sz w:val="28"/>
          <w:lang w:val="fr-FR"/>
        </w:rPr>
        <w:t>BousProB</w:t>
      </w:r>
      <w:r w:rsidR="006462CA" w:rsidRPr="006A2ED0">
        <w:rPr>
          <w:rFonts w:ascii="Arial Nova Cond Light" w:hAnsi="Arial Nova Cond Light" w:cs="Times New Roman"/>
          <w:color w:val="3B3838" w:themeColor="background2" w:themeShade="40"/>
          <w:sz w:val="28"/>
          <w:lang w:val="fr-FR"/>
        </w:rPr>
        <w:t xml:space="preserve"> (accessibilité à l’information budgétaire et aux activités du cycle budgétaire, mécanisme d’</w:t>
      </w:r>
      <w:r w:rsidR="00070DB7" w:rsidRPr="006A2ED0">
        <w:rPr>
          <w:rFonts w:ascii="Arial Nova Cond Light" w:hAnsi="Arial Nova Cond Light" w:cs="Times New Roman"/>
          <w:color w:val="3B3838" w:themeColor="background2" w:themeShade="40"/>
          <w:sz w:val="28"/>
          <w:lang w:val="fr-FR"/>
        </w:rPr>
        <w:t xml:space="preserve">alerte, d’interaction et de partage de </w:t>
      </w:r>
      <w:r w:rsidR="006462CA" w:rsidRPr="006A2ED0">
        <w:rPr>
          <w:rFonts w:ascii="Arial Nova Cond Light" w:hAnsi="Arial Nova Cond Light" w:cs="Times New Roman"/>
          <w:color w:val="3B3838" w:themeColor="background2" w:themeShade="40"/>
          <w:sz w:val="28"/>
          <w:lang w:val="fr-FR"/>
        </w:rPr>
        <w:t>propositions alternatives)</w:t>
      </w:r>
      <w:r w:rsidR="00CF58DF" w:rsidRPr="006A2ED0">
        <w:rPr>
          <w:rFonts w:ascii="Arial Nova Cond Light" w:hAnsi="Arial Nova Cond Light" w:cs="Times New Roman"/>
          <w:color w:val="3B3838" w:themeColor="background2" w:themeShade="40"/>
          <w:sz w:val="28"/>
          <w:lang w:val="fr-FR"/>
        </w:rPr>
        <w:t>. /</w:t>
      </w:r>
      <w:r w:rsidR="00CF58DF" w:rsidRPr="006A2ED0">
        <w:rPr>
          <w:rFonts w:ascii="Arial Nova Cond Light" w:hAnsi="Arial Nova Cond Light" w:cs="Times New Roman"/>
          <w:b/>
          <w:color w:val="3B3838" w:themeColor="background2" w:themeShade="40"/>
          <w:sz w:val="28"/>
          <w:lang w:val="fr-FR"/>
        </w:rPr>
        <w:t>Insertion dans le bouquet des applications Play store téléchargeable sur Android et IPhone</w:t>
      </w:r>
    </w:p>
    <w:p w:rsidR="00F03114" w:rsidRPr="00F03114" w:rsidRDefault="00F03114" w:rsidP="00F03114">
      <w:pPr>
        <w:pStyle w:val="Paragraphedeliste"/>
        <w:spacing w:line="360" w:lineRule="auto"/>
        <w:ind w:left="1800"/>
        <w:jc w:val="both"/>
        <w:rPr>
          <w:rFonts w:ascii="Arial Nova Cond Light" w:hAnsi="Arial Nova Cond Light" w:cs="Times New Roman"/>
          <w:color w:val="3B3838" w:themeColor="background2" w:themeShade="40"/>
          <w:sz w:val="16"/>
          <w:lang w:val="fr-FR"/>
        </w:rPr>
      </w:pPr>
    </w:p>
    <w:p w:rsidR="00CF58DF" w:rsidRPr="006A2ED0" w:rsidRDefault="00CF58DF" w:rsidP="00CF58DF">
      <w:pPr>
        <w:pStyle w:val="Paragraphedeliste"/>
        <w:ind w:left="1800"/>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noProof/>
          <w:color w:val="3B3838" w:themeColor="background2" w:themeShade="40"/>
          <w:sz w:val="28"/>
          <w:lang w:val="fr-FR" w:eastAsia="fr-FR"/>
        </w:rPr>
        <w:drawing>
          <wp:inline distT="0" distB="0" distL="0" distR="0" wp14:anchorId="03CD041A" wp14:editId="6B230B7F">
            <wp:extent cx="5760720" cy="32397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39770"/>
                    </a:xfrm>
                    <a:prstGeom prst="rect">
                      <a:avLst/>
                    </a:prstGeom>
                  </pic:spPr>
                </pic:pic>
              </a:graphicData>
            </a:graphic>
          </wp:inline>
        </w:drawing>
      </w:r>
    </w:p>
    <w:p w:rsidR="00CF58DF" w:rsidRPr="006A2ED0" w:rsidRDefault="00CF58DF" w:rsidP="00CF58DF">
      <w:pPr>
        <w:pStyle w:val="Paragraphedeliste"/>
        <w:ind w:left="1495"/>
        <w:jc w:val="both"/>
        <w:rPr>
          <w:rFonts w:ascii="Arial Nova Cond Light" w:hAnsi="Arial Nova Cond Light" w:cs="Times New Roman"/>
          <w:b/>
          <w:color w:val="3B3838" w:themeColor="background2" w:themeShade="40"/>
          <w:sz w:val="28"/>
          <w:lang w:val="fr-FR"/>
        </w:rPr>
      </w:pPr>
    </w:p>
    <w:p w:rsidR="00CF58DF" w:rsidRPr="006A2ED0" w:rsidRDefault="00CF58DF" w:rsidP="00CF58DF">
      <w:pPr>
        <w:pStyle w:val="Paragraphedeliste"/>
        <w:ind w:left="1495"/>
        <w:jc w:val="both"/>
        <w:rPr>
          <w:rFonts w:ascii="Arial Nova Cond Light" w:hAnsi="Arial Nova Cond Light" w:cs="Times New Roman"/>
          <w:b/>
          <w:color w:val="3B3838" w:themeColor="background2" w:themeShade="40"/>
          <w:sz w:val="28"/>
          <w:lang w:val="fr-FR"/>
        </w:rPr>
      </w:pPr>
    </w:p>
    <w:p w:rsidR="00CF58DF" w:rsidRPr="006A2ED0" w:rsidRDefault="00CF58DF" w:rsidP="00CF58DF">
      <w:pPr>
        <w:ind w:left="1135"/>
        <w:jc w:val="both"/>
        <w:rPr>
          <w:rFonts w:ascii="Arial Nova Cond Light" w:hAnsi="Arial Nova Cond Light" w:cs="Times New Roman"/>
          <w:b/>
          <w:color w:val="3B3838" w:themeColor="background2" w:themeShade="40"/>
          <w:sz w:val="28"/>
        </w:rPr>
      </w:pPr>
      <w:r w:rsidRPr="006A2ED0">
        <w:rPr>
          <w:rFonts w:ascii="Arial Nova Cond Light" w:hAnsi="Arial Nova Cond Light" w:cs="Times New Roman"/>
          <w:noProof/>
          <w:sz w:val="28"/>
          <w:lang w:eastAsia="fr-FR"/>
        </w:rPr>
        <w:drawing>
          <wp:inline distT="0" distB="0" distL="0" distR="0" wp14:anchorId="3A7CEDDD" wp14:editId="65BE1252">
            <wp:extent cx="5760720" cy="32397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39770"/>
                    </a:xfrm>
                    <a:prstGeom prst="rect">
                      <a:avLst/>
                    </a:prstGeom>
                  </pic:spPr>
                </pic:pic>
              </a:graphicData>
            </a:graphic>
          </wp:inline>
        </w:drawing>
      </w:r>
    </w:p>
    <w:p w:rsidR="00CF58DF" w:rsidRPr="006A2ED0" w:rsidRDefault="00CF58DF" w:rsidP="00CF58DF">
      <w:pPr>
        <w:pStyle w:val="Paragraphedeliste"/>
        <w:ind w:left="1495"/>
        <w:jc w:val="both"/>
        <w:rPr>
          <w:rFonts w:ascii="Arial Nova Cond Light" w:hAnsi="Arial Nova Cond Light" w:cs="Times New Roman"/>
          <w:b/>
          <w:color w:val="3B3838" w:themeColor="background2" w:themeShade="40"/>
          <w:sz w:val="28"/>
          <w:lang w:val="fr-FR"/>
        </w:rPr>
      </w:pPr>
    </w:p>
    <w:p w:rsidR="00CF58DF" w:rsidRPr="006A2ED0" w:rsidRDefault="00CF58DF" w:rsidP="00CF58DF">
      <w:pPr>
        <w:pStyle w:val="Paragraphedeliste"/>
        <w:ind w:left="1495"/>
        <w:jc w:val="both"/>
        <w:rPr>
          <w:rFonts w:ascii="Arial Nova Cond Light" w:hAnsi="Arial Nova Cond Light" w:cs="Times New Roman"/>
          <w:b/>
          <w:color w:val="3B3838" w:themeColor="background2" w:themeShade="40"/>
          <w:sz w:val="28"/>
          <w:lang w:val="fr-FR"/>
        </w:rPr>
      </w:pPr>
    </w:p>
    <w:p w:rsidR="00CF58DF" w:rsidRPr="006A2ED0" w:rsidRDefault="00CF58DF" w:rsidP="00CF58DF">
      <w:pPr>
        <w:pStyle w:val="Paragraphedeliste"/>
        <w:ind w:left="1495"/>
        <w:jc w:val="both"/>
        <w:rPr>
          <w:rFonts w:ascii="Arial Nova Cond Light" w:hAnsi="Arial Nova Cond Light" w:cs="Times New Roman"/>
          <w:b/>
          <w:color w:val="3B3838" w:themeColor="background2" w:themeShade="40"/>
          <w:sz w:val="28"/>
          <w:lang w:val="fr-FR"/>
        </w:rPr>
      </w:pPr>
    </w:p>
    <w:p w:rsidR="00CF58DF" w:rsidRPr="006A2ED0" w:rsidRDefault="00CF58DF" w:rsidP="00CF58DF">
      <w:pPr>
        <w:pStyle w:val="Paragraphedeliste"/>
        <w:ind w:left="1495"/>
        <w:jc w:val="both"/>
        <w:rPr>
          <w:rFonts w:ascii="Arial Nova Cond Light" w:hAnsi="Arial Nova Cond Light" w:cs="Times New Roman"/>
          <w:b/>
          <w:color w:val="3B3838" w:themeColor="background2" w:themeShade="40"/>
          <w:sz w:val="28"/>
          <w:lang w:val="fr-FR"/>
        </w:rPr>
      </w:pPr>
      <w:r w:rsidRPr="006A2ED0">
        <w:rPr>
          <w:rFonts w:ascii="Arial Nova Cond Light" w:hAnsi="Arial Nova Cond Light" w:cs="Times New Roman"/>
          <w:b/>
          <w:noProof/>
          <w:color w:val="3B3838" w:themeColor="background2" w:themeShade="40"/>
          <w:sz w:val="28"/>
          <w:lang w:val="fr-FR" w:eastAsia="fr-FR"/>
        </w:rPr>
        <w:drawing>
          <wp:inline distT="0" distB="0" distL="0" distR="0" wp14:anchorId="47D1C83A" wp14:editId="55FB3D40">
            <wp:extent cx="5760720" cy="3239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39770"/>
                    </a:xfrm>
                    <a:prstGeom prst="rect">
                      <a:avLst/>
                    </a:prstGeom>
                  </pic:spPr>
                </pic:pic>
              </a:graphicData>
            </a:graphic>
          </wp:inline>
        </w:drawing>
      </w:r>
    </w:p>
    <w:p w:rsidR="00CF58DF" w:rsidRPr="006A2ED0" w:rsidRDefault="00CF58DF" w:rsidP="00CF58DF">
      <w:pPr>
        <w:pStyle w:val="Paragraphedeliste"/>
        <w:ind w:left="1495"/>
        <w:jc w:val="both"/>
        <w:rPr>
          <w:rFonts w:ascii="Arial Nova Cond Light" w:hAnsi="Arial Nova Cond Light" w:cs="Times New Roman"/>
          <w:b/>
          <w:color w:val="3B3838" w:themeColor="background2" w:themeShade="40"/>
          <w:sz w:val="28"/>
          <w:lang w:val="fr-FR"/>
        </w:rPr>
      </w:pPr>
    </w:p>
    <w:p w:rsidR="00CF58DF" w:rsidRPr="006A2ED0" w:rsidRDefault="00CF58DF" w:rsidP="00CF58DF">
      <w:pPr>
        <w:pStyle w:val="Paragraphedeliste"/>
        <w:ind w:left="1495"/>
        <w:jc w:val="both"/>
        <w:rPr>
          <w:rFonts w:ascii="Arial Nova Cond Light" w:hAnsi="Arial Nova Cond Light" w:cs="Times New Roman"/>
          <w:b/>
          <w:color w:val="3B3838" w:themeColor="background2" w:themeShade="40"/>
          <w:sz w:val="28"/>
          <w:lang w:val="fr-FR"/>
        </w:rPr>
      </w:pPr>
    </w:p>
    <w:p w:rsidR="00CF58DF" w:rsidRPr="006A2ED0" w:rsidRDefault="00CF58DF" w:rsidP="00CF58DF">
      <w:pPr>
        <w:pStyle w:val="Paragraphedeliste"/>
        <w:ind w:left="1495"/>
        <w:jc w:val="both"/>
        <w:rPr>
          <w:rFonts w:ascii="Arial Nova Cond Light" w:hAnsi="Arial Nova Cond Light" w:cs="Times New Roman"/>
          <w:b/>
          <w:color w:val="3B3838" w:themeColor="background2" w:themeShade="40"/>
          <w:sz w:val="44"/>
          <w:lang w:val="fr-FR"/>
        </w:rPr>
      </w:pPr>
      <w:r w:rsidRPr="006A2ED0">
        <w:rPr>
          <w:rFonts w:ascii="Arial Nova Cond Light" w:hAnsi="Arial Nova Cond Light" w:cs="Times New Roman"/>
          <w:b/>
          <w:color w:val="3B3838" w:themeColor="background2" w:themeShade="40"/>
          <w:sz w:val="44"/>
          <w:lang w:val="fr-FR"/>
        </w:rPr>
        <w:t>ETAPE DEMO</w:t>
      </w:r>
    </w:p>
    <w:p w:rsidR="00CF58DF" w:rsidRPr="006A2ED0" w:rsidRDefault="00CF58DF" w:rsidP="00CF58DF">
      <w:pPr>
        <w:pStyle w:val="Paragraphedeliste"/>
        <w:ind w:left="1495"/>
        <w:jc w:val="both"/>
        <w:rPr>
          <w:rFonts w:ascii="Arial Nova Cond Light" w:hAnsi="Arial Nova Cond Light" w:cs="Times New Roman"/>
          <w:b/>
          <w:color w:val="3B3838" w:themeColor="background2" w:themeShade="40"/>
          <w:sz w:val="28"/>
          <w:lang w:val="fr-FR"/>
        </w:rPr>
      </w:pPr>
    </w:p>
    <w:p w:rsidR="005D05DB" w:rsidRPr="006A2ED0" w:rsidRDefault="005D05DB" w:rsidP="005D05DB">
      <w:pPr>
        <w:pStyle w:val="Paragraphedeliste"/>
        <w:ind w:left="1080"/>
        <w:jc w:val="both"/>
        <w:rPr>
          <w:rFonts w:ascii="Arial Nova Cond Light" w:hAnsi="Arial Nova Cond Light" w:cs="Times New Roman"/>
          <w:color w:val="3B3838" w:themeColor="background2" w:themeShade="40"/>
          <w:sz w:val="28"/>
          <w:lang w:val="fr-FR"/>
        </w:rPr>
      </w:pPr>
    </w:p>
    <w:p w:rsidR="00732740" w:rsidRPr="006A2ED0" w:rsidRDefault="00732740" w:rsidP="00732740">
      <w:pPr>
        <w:pStyle w:val="Paragraphedeliste"/>
        <w:numPr>
          <w:ilvl w:val="0"/>
          <w:numId w:val="2"/>
        </w:numPr>
        <w:ind w:left="1080"/>
        <w:jc w:val="both"/>
        <w:rPr>
          <w:rFonts w:ascii="Arial Nova Cond Light" w:hAnsi="Arial Nova Cond Light" w:cs="Times New Roman"/>
          <w:b/>
          <w:color w:val="3B3838" w:themeColor="background2" w:themeShade="40"/>
          <w:sz w:val="28"/>
          <w:lang w:val="fr-FR"/>
        </w:rPr>
      </w:pPr>
      <w:r w:rsidRPr="006A2ED0">
        <w:rPr>
          <w:rFonts w:ascii="Arial Nova Cond Light" w:hAnsi="Arial Nova Cond Light" w:cs="Times New Roman"/>
          <w:b/>
          <w:color w:val="3B3838" w:themeColor="background2" w:themeShade="40"/>
          <w:sz w:val="28"/>
          <w:lang w:val="fr-FR"/>
        </w:rPr>
        <w:t>Attentes pour le projet pour le premier trimestre 2021 (Où allons-nous ? Quelles activités avez-vous prévues ?)</w:t>
      </w:r>
    </w:p>
    <w:p w:rsidR="008C599B" w:rsidRPr="006A2ED0" w:rsidRDefault="008C599B" w:rsidP="008C599B">
      <w:pPr>
        <w:pStyle w:val="Paragraphedeliste"/>
        <w:ind w:left="1080"/>
        <w:jc w:val="both"/>
        <w:rPr>
          <w:rFonts w:ascii="Arial Nova Cond Light" w:hAnsi="Arial Nova Cond Light" w:cs="Times New Roman"/>
          <w:b/>
          <w:color w:val="3B3838" w:themeColor="background2" w:themeShade="40"/>
          <w:sz w:val="28"/>
          <w:lang w:val="fr-FR"/>
        </w:rPr>
      </w:pPr>
    </w:p>
    <w:p w:rsidR="008C599B" w:rsidRPr="006A2ED0" w:rsidRDefault="001B5B2A" w:rsidP="00BE70D0">
      <w:pPr>
        <w:pStyle w:val="Paragraphedeliste"/>
        <w:numPr>
          <w:ilvl w:val="0"/>
          <w:numId w:val="6"/>
        </w:numPr>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Vulgarisation de l’application ;</w:t>
      </w:r>
    </w:p>
    <w:p w:rsidR="001B5B2A" w:rsidRPr="006A2ED0" w:rsidRDefault="001B5B2A" w:rsidP="00BE70D0">
      <w:pPr>
        <w:pStyle w:val="Paragraphedeliste"/>
        <w:numPr>
          <w:ilvl w:val="0"/>
          <w:numId w:val="6"/>
        </w:numPr>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Formation de représentants de la société civile sur son utilisation ;</w:t>
      </w:r>
    </w:p>
    <w:p w:rsidR="001B5B2A" w:rsidRPr="006A2ED0" w:rsidRDefault="001B5B2A" w:rsidP="00BE70D0">
      <w:pPr>
        <w:pStyle w:val="Paragraphedeliste"/>
        <w:numPr>
          <w:ilvl w:val="0"/>
          <w:numId w:val="6"/>
        </w:numPr>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Définition des paramètres d’utilisation de l’application comme support du mécanisme de participation publique au Bénin</w:t>
      </w:r>
      <w:r w:rsidR="00FC0725" w:rsidRPr="006A2ED0">
        <w:rPr>
          <w:rFonts w:ascii="Arial Nova Cond Light" w:hAnsi="Arial Nova Cond Light" w:cs="Times New Roman"/>
          <w:color w:val="3B3838" w:themeColor="background2" w:themeShade="40"/>
          <w:sz w:val="28"/>
          <w:lang w:val="fr-FR"/>
        </w:rPr>
        <w:t> ;</w:t>
      </w:r>
    </w:p>
    <w:p w:rsidR="00FC0725" w:rsidRPr="006A2ED0" w:rsidRDefault="00FC0725" w:rsidP="00BE70D0">
      <w:pPr>
        <w:pStyle w:val="Paragraphedeliste"/>
        <w:numPr>
          <w:ilvl w:val="0"/>
          <w:numId w:val="6"/>
        </w:numPr>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Mise en place d’un guide méthodologique d’implication des OSC dans le processus budgétaire au niveau sectoriel ;</w:t>
      </w:r>
    </w:p>
    <w:p w:rsidR="001B5B2A" w:rsidRPr="006A2ED0" w:rsidRDefault="001B5B2A" w:rsidP="00FC0725">
      <w:pPr>
        <w:pStyle w:val="Paragraphedeliste"/>
        <w:numPr>
          <w:ilvl w:val="0"/>
          <w:numId w:val="6"/>
        </w:numPr>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Expérimentation lors de l’étape des réunions techniques pour le budget 2022 mars/avril 2021)</w:t>
      </w:r>
      <w:r w:rsidR="00FC0725" w:rsidRPr="006A2ED0">
        <w:rPr>
          <w:rFonts w:ascii="Arial Nova Cond Light" w:hAnsi="Arial Nova Cond Light" w:cs="Times New Roman"/>
          <w:color w:val="3B3838" w:themeColor="background2" w:themeShade="40"/>
          <w:sz w:val="28"/>
          <w:lang w:val="fr-FR"/>
        </w:rPr>
        <w:t>.</w:t>
      </w:r>
    </w:p>
    <w:p w:rsidR="008C599B" w:rsidRPr="006A2ED0" w:rsidRDefault="008C599B" w:rsidP="008C599B">
      <w:pPr>
        <w:pStyle w:val="Paragraphedeliste"/>
        <w:ind w:left="1080"/>
        <w:jc w:val="both"/>
        <w:rPr>
          <w:rFonts w:ascii="Arial Nova Cond Light" w:hAnsi="Arial Nova Cond Light" w:cs="Times New Roman"/>
          <w:b/>
          <w:color w:val="3B3838" w:themeColor="background2" w:themeShade="40"/>
          <w:sz w:val="10"/>
          <w:lang w:val="fr-FR"/>
        </w:rPr>
      </w:pPr>
    </w:p>
    <w:p w:rsidR="00732740" w:rsidRPr="006A2ED0" w:rsidRDefault="00732740" w:rsidP="00732740">
      <w:pPr>
        <w:pStyle w:val="Paragraphedeliste"/>
        <w:numPr>
          <w:ilvl w:val="0"/>
          <w:numId w:val="2"/>
        </w:numPr>
        <w:ind w:left="1080"/>
        <w:jc w:val="both"/>
        <w:rPr>
          <w:rFonts w:ascii="Arial Nova Cond Light" w:hAnsi="Arial Nova Cond Light" w:cs="Times New Roman"/>
          <w:b/>
          <w:color w:val="3B3838" w:themeColor="background2" w:themeShade="40"/>
          <w:sz w:val="28"/>
          <w:lang w:val="fr-FR"/>
        </w:rPr>
      </w:pPr>
      <w:r w:rsidRPr="006A2ED0">
        <w:rPr>
          <w:rFonts w:ascii="Arial Nova Cond Light" w:hAnsi="Arial Nova Cond Light" w:cs="Times New Roman"/>
          <w:b/>
          <w:color w:val="3B3838" w:themeColor="background2" w:themeShade="40"/>
          <w:sz w:val="28"/>
          <w:lang w:val="fr-FR"/>
        </w:rPr>
        <w:t>Attentes concernant le soutien GIFT/IBP au cours du premier trimestre 2021 (Comment pouvons-nous aider ?)</w:t>
      </w:r>
    </w:p>
    <w:p w:rsidR="00FC0725" w:rsidRPr="006A2ED0" w:rsidRDefault="00FC0725" w:rsidP="00FC0725">
      <w:pPr>
        <w:pStyle w:val="Paragraphedeliste"/>
        <w:ind w:left="1080"/>
        <w:jc w:val="both"/>
        <w:rPr>
          <w:rFonts w:ascii="Arial Nova Cond Light" w:hAnsi="Arial Nova Cond Light" w:cs="Times New Roman"/>
          <w:b/>
          <w:color w:val="3B3838" w:themeColor="background2" w:themeShade="40"/>
          <w:sz w:val="28"/>
          <w:lang w:val="fr-FR"/>
        </w:rPr>
      </w:pPr>
    </w:p>
    <w:p w:rsidR="00FC0725" w:rsidRPr="006A2ED0" w:rsidRDefault="00FC0725" w:rsidP="00FC0725">
      <w:pPr>
        <w:pStyle w:val="Paragraphedeliste"/>
        <w:numPr>
          <w:ilvl w:val="0"/>
          <w:numId w:val="7"/>
        </w:numPr>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Appui technique pour la qualification du mécanisme béninois de promotion de la participation citoyenne ;</w:t>
      </w:r>
    </w:p>
    <w:p w:rsidR="006E53E8" w:rsidRPr="006A2ED0" w:rsidRDefault="006E53E8" w:rsidP="00FC0725">
      <w:pPr>
        <w:pStyle w:val="Paragraphedeliste"/>
        <w:numPr>
          <w:ilvl w:val="0"/>
          <w:numId w:val="7"/>
        </w:numPr>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Appui financier et logistique pour la vulgarisation de l’outil ;</w:t>
      </w:r>
    </w:p>
    <w:p w:rsidR="006E53E8" w:rsidRPr="006A2ED0" w:rsidRDefault="006E53E8" w:rsidP="00FC0725">
      <w:pPr>
        <w:pStyle w:val="Paragraphedeliste"/>
        <w:numPr>
          <w:ilvl w:val="0"/>
          <w:numId w:val="7"/>
        </w:numPr>
        <w:jc w:val="both"/>
        <w:rPr>
          <w:rFonts w:ascii="Arial Nova Cond Light" w:hAnsi="Arial Nova Cond Light" w:cs="Times New Roman"/>
          <w:color w:val="3B3838" w:themeColor="background2" w:themeShade="40"/>
          <w:sz w:val="28"/>
          <w:lang w:val="fr-FR"/>
        </w:rPr>
      </w:pPr>
      <w:r w:rsidRPr="006A2ED0">
        <w:rPr>
          <w:rFonts w:ascii="Arial Nova Cond Light" w:hAnsi="Arial Nova Cond Light" w:cs="Times New Roman"/>
          <w:color w:val="3B3838" w:themeColor="background2" w:themeShade="40"/>
          <w:sz w:val="28"/>
          <w:lang w:val="fr-FR"/>
        </w:rPr>
        <w:t xml:space="preserve">Appui financier et logistique pour la formation des acteurs de la société civile, de collectivités locales et de l’exécutif sur le modèle béninois de promotion de la participation </w:t>
      </w:r>
    </w:p>
    <w:p w:rsidR="00732740" w:rsidRPr="006A2ED0" w:rsidRDefault="00732740">
      <w:pPr>
        <w:rPr>
          <w:rFonts w:ascii="Arial Nova Cond Light" w:hAnsi="Arial Nova Cond Light" w:cs="Times New Roman"/>
          <w:sz w:val="28"/>
        </w:rPr>
      </w:pPr>
    </w:p>
    <w:sectPr w:rsidR="00732740" w:rsidRPr="006A2ED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F3" w:rsidRDefault="002A38F3" w:rsidP="00CF58DF">
      <w:pPr>
        <w:spacing w:after="0" w:line="240" w:lineRule="auto"/>
      </w:pPr>
      <w:r>
        <w:separator/>
      </w:r>
    </w:p>
  </w:endnote>
  <w:endnote w:type="continuationSeparator" w:id="0">
    <w:p w:rsidR="002A38F3" w:rsidRDefault="002A38F3" w:rsidP="00CF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88618"/>
      <w:docPartObj>
        <w:docPartGallery w:val="Page Numbers (Bottom of Page)"/>
        <w:docPartUnique/>
      </w:docPartObj>
    </w:sdtPr>
    <w:sdtEndPr/>
    <w:sdtContent>
      <w:p w:rsidR="00F03114" w:rsidRDefault="00F03114">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03114" w:rsidRDefault="00F03114">
                              <w:pPr>
                                <w:jc w:val="center"/>
                              </w:pPr>
                              <w:r>
                                <w:fldChar w:fldCharType="begin"/>
                              </w:r>
                              <w:r>
                                <w:instrText>PAGE    \* MERGEFORMAT</w:instrText>
                              </w:r>
                              <w:r>
                                <w:fldChar w:fldCharType="separate"/>
                              </w:r>
                              <w:r w:rsidR="002A38F3" w:rsidRPr="002A38F3">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HtYPfg+AgAAcQQAAA4AAAAAAAAA&#10;AAAAAAAALgIAAGRycy9lMm9Eb2MueG1sUEsBAi0AFAAGAAgAAAAhAHW8lUbZAAAAAwEAAA8AAAAA&#10;AAAAAAAAAAAAmAQAAGRycy9kb3ducmV2LnhtbFBLBQYAAAAABAAEAPMAAACeBQAAAAA=&#10;" o:allowincell="f" adj="14135" strokecolor="gray" strokeweight=".25pt">
                  <v:textbox>
                    <w:txbxContent>
                      <w:p w:rsidR="00F03114" w:rsidRDefault="00F03114">
                        <w:pPr>
                          <w:jc w:val="center"/>
                        </w:pPr>
                        <w:r>
                          <w:fldChar w:fldCharType="begin"/>
                        </w:r>
                        <w:r>
                          <w:instrText>PAGE    \* MERGEFORMAT</w:instrText>
                        </w:r>
                        <w:r>
                          <w:fldChar w:fldCharType="separate"/>
                        </w:r>
                        <w:r w:rsidR="002A38F3" w:rsidRPr="002A38F3">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F3" w:rsidRDefault="002A38F3" w:rsidP="00CF58DF">
      <w:pPr>
        <w:spacing w:after="0" w:line="240" w:lineRule="auto"/>
      </w:pPr>
      <w:r>
        <w:separator/>
      </w:r>
    </w:p>
  </w:footnote>
  <w:footnote w:type="continuationSeparator" w:id="0">
    <w:p w:rsidR="002A38F3" w:rsidRDefault="002A38F3" w:rsidP="00CF5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09BF"/>
    <w:multiLevelType w:val="hybridMultilevel"/>
    <w:tmpl w:val="31865654"/>
    <w:lvl w:ilvl="0" w:tplc="040C0001">
      <w:start w:val="1"/>
      <w:numFmt w:val="bullet"/>
      <w:lvlText w:val=""/>
      <w:lvlJc w:val="left"/>
      <w:pPr>
        <w:ind w:left="1452" w:hanging="360"/>
      </w:pPr>
      <w:rPr>
        <w:rFonts w:ascii="Symbol" w:hAnsi="Symbol" w:hint="default"/>
      </w:rPr>
    </w:lvl>
    <w:lvl w:ilvl="1" w:tplc="040C0003" w:tentative="1">
      <w:start w:val="1"/>
      <w:numFmt w:val="bullet"/>
      <w:lvlText w:val="o"/>
      <w:lvlJc w:val="left"/>
      <w:pPr>
        <w:ind w:left="2172" w:hanging="360"/>
      </w:pPr>
      <w:rPr>
        <w:rFonts w:ascii="Courier New" w:hAnsi="Courier New" w:cs="Courier New" w:hint="default"/>
      </w:rPr>
    </w:lvl>
    <w:lvl w:ilvl="2" w:tplc="040C0005" w:tentative="1">
      <w:start w:val="1"/>
      <w:numFmt w:val="bullet"/>
      <w:lvlText w:val=""/>
      <w:lvlJc w:val="left"/>
      <w:pPr>
        <w:ind w:left="2892" w:hanging="360"/>
      </w:pPr>
      <w:rPr>
        <w:rFonts w:ascii="Wingdings" w:hAnsi="Wingdings" w:hint="default"/>
      </w:rPr>
    </w:lvl>
    <w:lvl w:ilvl="3" w:tplc="040C0001" w:tentative="1">
      <w:start w:val="1"/>
      <w:numFmt w:val="bullet"/>
      <w:lvlText w:val=""/>
      <w:lvlJc w:val="left"/>
      <w:pPr>
        <w:ind w:left="3612" w:hanging="360"/>
      </w:pPr>
      <w:rPr>
        <w:rFonts w:ascii="Symbol" w:hAnsi="Symbol" w:hint="default"/>
      </w:rPr>
    </w:lvl>
    <w:lvl w:ilvl="4" w:tplc="040C0003" w:tentative="1">
      <w:start w:val="1"/>
      <w:numFmt w:val="bullet"/>
      <w:lvlText w:val="o"/>
      <w:lvlJc w:val="left"/>
      <w:pPr>
        <w:ind w:left="4332" w:hanging="360"/>
      </w:pPr>
      <w:rPr>
        <w:rFonts w:ascii="Courier New" w:hAnsi="Courier New" w:cs="Courier New" w:hint="default"/>
      </w:rPr>
    </w:lvl>
    <w:lvl w:ilvl="5" w:tplc="040C0005" w:tentative="1">
      <w:start w:val="1"/>
      <w:numFmt w:val="bullet"/>
      <w:lvlText w:val=""/>
      <w:lvlJc w:val="left"/>
      <w:pPr>
        <w:ind w:left="5052" w:hanging="360"/>
      </w:pPr>
      <w:rPr>
        <w:rFonts w:ascii="Wingdings" w:hAnsi="Wingdings" w:hint="default"/>
      </w:rPr>
    </w:lvl>
    <w:lvl w:ilvl="6" w:tplc="040C0001" w:tentative="1">
      <w:start w:val="1"/>
      <w:numFmt w:val="bullet"/>
      <w:lvlText w:val=""/>
      <w:lvlJc w:val="left"/>
      <w:pPr>
        <w:ind w:left="5772" w:hanging="360"/>
      </w:pPr>
      <w:rPr>
        <w:rFonts w:ascii="Symbol" w:hAnsi="Symbol" w:hint="default"/>
      </w:rPr>
    </w:lvl>
    <w:lvl w:ilvl="7" w:tplc="040C0003" w:tentative="1">
      <w:start w:val="1"/>
      <w:numFmt w:val="bullet"/>
      <w:lvlText w:val="o"/>
      <w:lvlJc w:val="left"/>
      <w:pPr>
        <w:ind w:left="6492" w:hanging="360"/>
      </w:pPr>
      <w:rPr>
        <w:rFonts w:ascii="Courier New" w:hAnsi="Courier New" w:cs="Courier New" w:hint="default"/>
      </w:rPr>
    </w:lvl>
    <w:lvl w:ilvl="8" w:tplc="040C0005" w:tentative="1">
      <w:start w:val="1"/>
      <w:numFmt w:val="bullet"/>
      <w:lvlText w:val=""/>
      <w:lvlJc w:val="left"/>
      <w:pPr>
        <w:ind w:left="7212" w:hanging="360"/>
      </w:pPr>
      <w:rPr>
        <w:rFonts w:ascii="Wingdings" w:hAnsi="Wingdings" w:hint="default"/>
      </w:rPr>
    </w:lvl>
  </w:abstractNum>
  <w:abstractNum w:abstractNumId="1">
    <w:nsid w:val="1FE26031"/>
    <w:multiLevelType w:val="hybridMultilevel"/>
    <w:tmpl w:val="16CE6398"/>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2">
    <w:nsid w:val="26152172"/>
    <w:multiLevelType w:val="hybridMultilevel"/>
    <w:tmpl w:val="96F8483C"/>
    <w:lvl w:ilvl="0" w:tplc="A6BCE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97DBC"/>
    <w:multiLevelType w:val="hybridMultilevel"/>
    <w:tmpl w:val="C4161FB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0C7573"/>
    <w:multiLevelType w:val="hybridMultilevel"/>
    <w:tmpl w:val="F150147E"/>
    <w:lvl w:ilvl="0" w:tplc="9AECD95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3DBC0A72"/>
    <w:multiLevelType w:val="hybridMultilevel"/>
    <w:tmpl w:val="F39A01B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483D1E94"/>
    <w:multiLevelType w:val="hybridMultilevel"/>
    <w:tmpl w:val="DBE8EDAC"/>
    <w:lvl w:ilvl="0" w:tplc="B882C11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40"/>
    <w:rsid w:val="00070DB7"/>
    <w:rsid w:val="000B1173"/>
    <w:rsid w:val="001B5B2A"/>
    <w:rsid w:val="0028486B"/>
    <w:rsid w:val="002A38F3"/>
    <w:rsid w:val="00376EB0"/>
    <w:rsid w:val="003C2F7F"/>
    <w:rsid w:val="003F76A5"/>
    <w:rsid w:val="004F3E3E"/>
    <w:rsid w:val="00503490"/>
    <w:rsid w:val="005D05DB"/>
    <w:rsid w:val="00604B3E"/>
    <w:rsid w:val="006462CA"/>
    <w:rsid w:val="006A2ED0"/>
    <w:rsid w:val="006E53E8"/>
    <w:rsid w:val="00732740"/>
    <w:rsid w:val="0079159D"/>
    <w:rsid w:val="007A70C9"/>
    <w:rsid w:val="007C3A9F"/>
    <w:rsid w:val="008A2F44"/>
    <w:rsid w:val="008C599B"/>
    <w:rsid w:val="0099201C"/>
    <w:rsid w:val="00AC62BA"/>
    <w:rsid w:val="00AD3C60"/>
    <w:rsid w:val="00BE70D0"/>
    <w:rsid w:val="00CF58DF"/>
    <w:rsid w:val="00D558D8"/>
    <w:rsid w:val="00E319D5"/>
    <w:rsid w:val="00EB070D"/>
    <w:rsid w:val="00F00590"/>
    <w:rsid w:val="00F03114"/>
    <w:rsid w:val="00FC0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6579DF-5606-4857-AB7E-31A9583D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2740"/>
    <w:pPr>
      <w:ind w:left="720"/>
      <w:contextualSpacing/>
    </w:pPr>
    <w:rPr>
      <w:lang w:val="en-US"/>
    </w:rPr>
  </w:style>
  <w:style w:type="paragraph" w:styleId="En-tte">
    <w:name w:val="header"/>
    <w:basedOn w:val="Normal"/>
    <w:link w:val="En-tteCar"/>
    <w:uiPriority w:val="99"/>
    <w:unhideWhenUsed/>
    <w:rsid w:val="00CF58DF"/>
    <w:pPr>
      <w:tabs>
        <w:tab w:val="center" w:pos="4536"/>
        <w:tab w:val="right" w:pos="9072"/>
      </w:tabs>
      <w:spacing w:after="0" w:line="240" w:lineRule="auto"/>
    </w:pPr>
  </w:style>
  <w:style w:type="character" w:customStyle="1" w:styleId="En-tteCar">
    <w:name w:val="En-tête Car"/>
    <w:basedOn w:val="Policepardfaut"/>
    <w:link w:val="En-tte"/>
    <w:uiPriority w:val="99"/>
    <w:rsid w:val="00CF58DF"/>
  </w:style>
  <w:style w:type="paragraph" w:styleId="Pieddepage">
    <w:name w:val="footer"/>
    <w:basedOn w:val="Normal"/>
    <w:link w:val="PieddepageCar"/>
    <w:uiPriority w:val="99"/>
    <w:unhideWhenUsed/>
    <w:rsid w:val="00CF58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5</Pages>
  <Words>569</Words>
  <Characters>3131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SEGO Pierrot</dc:creator>
  <cp:keywords/>
  <dc:description/>
  <cp:lastModifiedBy>SEGO Pierrot</cp:lastModifiedBy>
  <cp:revision>17</cp:revision>
  <cp:lastPrinted>2020-12-14T09:00:00Z</cp:lastPrinted>
  <dcterms:created xsi:type="dcterms:W3CDTF">2020-12-14T06:40:00Z</dcterms:created>
  <dcterms:modified xsi:type="dcterms:W3CDTF">2020-12-15T17:34:00Z</dcterms:modified>
</cp:coreProperties>
</file>