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9ECD" w14:textId="2B8C19CF" w:rsidR="00915DA2" w:rsidRPr="00FA7D3E" w:rsidRDefault="00086A5B" w:rsidP="00915DA2">
      <w:pPr>
        <w:jc w:val="center"/>
        <w:rPr>
          <w:rFonts w:ascii="Arial" w:hAnsi="Arial" w:cs="Arial"/>
          <w:b/>
          <w:color w:val="FF6B00"/>
          <w:sz w:val="32"/>
          <w:szCs w:val="32"/>
          <w:lang w:val="es-ES"/>
        </w:rPr>
      </w:pPr>
      <w:r w:rsidRPr="00FA7D3E">
        <w:rPr>
          <w:rFonts w:ascii="Arial" w:hAnsi="Arial" w:cs="Arial"/>
          <w:b/>
          <w:color w:val="FF6B00"/>
          <w:sz w:val="32"/>
          <w:szCs w:val="32"/>
          <w:lang w:val="es-ES"/>
        </w:rPr>
        <w:t xml:space="preserve">REUNIÓN </w:t>
      </w:r>
      <w:r w:rsidR="00EE0D9B" w:rsidRPr="00FA7D3E">
        <w:rPr>
          <w:rFonts w:ascii="Arial" w:hAnsi="Arial" w:cs="Arial"/>
          <w:b/>
          <w:color w:val="FF6B00"/>
          <w:sz w:val="32"/>
          <w:szCs w:val="32"/>
          <w:lang w:val="es-ES"/>
        </w:rPr>
        <w:t xml:space="preserve">GENERAL </w:t>
      </w:r>
      <w:r w:rsidRPr="00FA7D3E">
        <w:rPr>
          <w:rFonts w:ascii="Arial" w:hAnsi="Arial" w:cs="Arial"/>
          <w:b/>
          <w:color w:val="FF6B00"/>
          <w:sz w:val="32"/>
          <w:szCs w:val="32"/>
          <w:lang w:val="es-ES"/>
        </w:rPr>
        <w:t>DE CONSEJEROS DE LA GIFT</w:t>
      </w:r>
      <w:r w:rsidR="00C3238A" w:rsidRPr="00FA7D3E">
        <w:rPr>
          <w:rFonts w:ascii="Arial" w:hAnsi="Arial" w:cs="Arial"/>
          <w:b/>
          <w:color w:val="FF6B00"/>
          <w:sz w:val="32"/>
          <w:szCs w:val="32"/>
          <w:lang w:val="es-ES"/>
        </w:rPr>
        <w:t xml:space="preserve"> </w:t>
      </w:r>
    </w:p>
    <w:p w14:paraId="7730F948" w14:textId="573C7143" w:rsidR="00915DA2" w:rsidRPr="00FA7D3E" w:rsidRDefault="000054E6" w:rsidP="00D77138">
      <w:pPr>
        <w:jc w:val="center"/>
        <w:rPr>
          <w:rFonts w:ascii="Arial" w:hAnsi="Arial" w:cs="Arial"/>
          <w:b/>
          <w:color w:val="FF6B00"/>
          <w:sz w:val="28"/>
          <w:szCs w:val="28"/>
          <w:lang w:val="es-ES"/>
        </w:rPr>
      </w:pPr>
      <w:r w:rsidRPr="00FA7D3E">
        <w:rPr>
          <w:rFonts w:ascii="Arial" w:hAnsi="Arial" w:cs="Arial"/>
          <w:b/>
          <w:color w:val="FF6B00"/>
          <w:sz w:val="28"/>
          <w:szCs w:val="28"/>
          <w:lang w:val="es-ES"/>
        </w:rPr>
        <w:t>Agenda</w:t>
      </w:r>
      <w:r w:rsidR="00086A5B" w:rsidRPr="00FA7D3E">
        <w:rPr>
          <w:rFonts w:ascii="Arial" w:hAnsi="Arial" w:cs="Arial"/>
          <w:b/>
          <w:color w:val="FF6B00"/>
          <w:sz w:val="28"/>
          <w:szCs w:val="28"/>
          <w:lang w:val="es-ES"/>
        </w:rPr>
        <w:t xml:space="preserve"> </w:t>
      </w:r>
      <w:r w:rsidR="00DE011F" w:rsidRPr="00FA7D3E">
        <w:rPr>
          <w:rFonts w:ascii="Arial" w:hAnsi="Arial" w:cs="Arial"/>
          <w:b/>
          <w:color w:val="FF6B00"/>
          <w:sz w:val="28"/>
          <w:szCs w:val="28"/>
          <w:lang w:val="es-ES"/>
        </w:rPr>
        <w:t>detallada</w:t>
      </w:r>
      <w:r w:rsidR="005166E3" w:rsidRPr="00FA7D3E">
        <w:rPr>
          <w:rFonts w:ascii="Arial" w:hAnsi="Arial" w:cs="Arial"/>
          <w:b/>
          <w:color w:val="FF6B00"/>
          <w:sz w:val="28"/>
          <w:szCs w:val="28"/>
          <w:lang w:val="es-ES"/>
        </w:rPr>
        <w:t xml:space="preserve"> - </w:t>
      </w:r>
      <w:r w:rsidR="00086A5B" w:rsidRPr="00FA7D3E">
        <w:rPr>
          <w:rFonts w:ascii="Arial" w:hAnsi="Arial" w:cs="Arial"/>
          <w:b/>
          <w:color w:val="FF6B00"/>
          <w:sz w:val="28"/>
          <w:szCs w:val="28"/>
          <w:lang w:val="es-ES"/>
        </w:rPr>
        <w:t>24 al</w:t>
      </w:r>
      <w:r w:rsidR="005B0412" w:rsidRPr="00FA7D3E">
        <w:rPr>
          <w:rFonts w:ascii="Arial" w:hAnsi="Arial" w:cs="Arial"/>
          <w:b/>
          <w:color w:val="FF6B00"/>
          <w:sz w:val="28"/>
          <w:szCs w:val="28"/>
          <w:lang w:val="es-ES"/>
        </w:rPr>
        <w:t xml:space="preserve"> 28 </w:t>
      </w:r>
      <w:proofErr w:type="gramStart"/>
      <w:r w:rsidR="00086A5B" w:rsidRPr="00FA7D3E">
        <w:rPr>
          <w:rFonts w:ascii="Arial" w:hAnsi="Arial" w:cs="Arial"/>
          <w:b/>
          <w:color w:val="FF6B00"/>
          <w:sz w:val="28"/>
          <w:szCs w:val="28"/>
          <w:lang w:val="es-ES"/>
        </w:rPr>
        <w:t>Agosto</w:t>
      </w:r>
      <w:proofErr w:type="gramEnd"/>
      <w:r w:rsidR="00915DA2" w:rsidRPr="00FA7D3E">
        <w:rPr>
          <w:rFonts w:ascii="Arial" w:hAnsi="Arial" w:cs="Arial"/>
          <w:b/>
          <w:color w:val="FF6B00"/>
          <w:sz w:val="28"/>
          <w:szCs w:val="28"/>
          <w:lang w:val="es-ES"/>
        </w:rPr>
        <w:t xml:space="preserve"> 20</w:t>
      </w:r>
      <w:r w:rsidR="00BF7134" w:rsidRPr="00FA7D3E">
        <w:rPr>
          <w:rFonts w:ascii="Arial" w:hAnsi="Arial" w:cs="Arial"/>
          <w:b/>
          <w:color w:val="FF6B00"/>
          <w:sz w:val="28"/>
          <w:szCs w:val="28"/>
          <w:lang w:val="es-ES"/>
        </w:rPr>
        <w:t>20</w:t>
      </w:r>
    </w:p>
    <w:p w14:paraId="399B3E7D" w14:textId="3CCFC748" w:rsidR="00915DA2" w:rsidRPr="00FA7D3E" w:rsidRDefault="00086A5B" w:rsidP="00D77138">
      <w:pPr>
        <w:spacing w:after="120"/>
        <w:rPr>
          <w:rFonts w:ascii="Arial" w:hAnsi="Arial" w:cs="Arial"/>
          <w:b/>
          <w:color w:val="FF6B00"/>
          <w:sz w:val="24"/>
          <w:szCs w:val="24"/>
          <w:lang w:val="es-ES"/>
        </w:rPr>
      </w:pPr>
      <w:r w:rsidRPr="00FA7D3E">
        <w:rPr>
          <w:rFonts w:ascii="Arial" w:hAnsi="Arial" w:cs="Arial"/>
          <w:b/>
          <w:color w:val="FF6B00"/>
          <w:sz w:val="24"/>
          <w:szCs w:val="24"/>
          <w:lang w:val="es-ES"/>
        </w:rPr>
        <w:t>Antecedentes</w:t>
      </w:r>
    </w:p>
    <w:p w14:paraId="235F8A30" w14:textId="6BFD30A4" w:rsidR="00086A5B" w:rsidRPr="00FA7D3E" w:rsidRDefault="00086A5B" w:rsidP="00086A5B">
      <w:pPr>
        <w:jc w:val="both"/>
        <w:rPr>
          <w:rFonts w:ascii="Arial" w:eastAsia="Times New Roman" w:hAnsi="Arial" w:cs="Arial"/>
          <w:lang w:val="es-ES" w:eastAsia="es-ES_tradnl"/>
        </w:rPr>
      </w:pPr>
      <w:r w:rsidRPr="00FA7D3E">
        <w:rPr>
          <w:rFonts w:ascii="Arial" w:eastAsia="Times New Roman" w:hAnsi="Arial" w:cs="Arial"/>
          <w:color w:val="3B3838"/>
          <w:lang w:val="es-ES" w:eastAsia="es-ES_tradnl"/>
        </w:rPr>
        <w:t>La</w:t>
      </w:r>
      <w:r w:rsidR="00EE0D9B" w:rsidRPr="00FA7D3E">
        <w:rPr>
          <w:rFonts w:ascii="Arial" w:eastAsia="Times New Roman" w:hAnsi="Arial" w:cs="Arial"/>
          <w:color w:val="3B3838"/>
          <w:lang w:val="es-ES" w:eastAsia="es-ES_tradnl"/>
        </w:rPr>
        <w:t xml:space="preserve"> Reunión General </w:t>
      </w:r>
      <w:r w:rsidRPr="00FA7D3E">
        <w:rPr>
          <w:rFonts w:ascii="Arial" w:eastAsia="Times New Roman" w:hAnsi="Arial" w:cs="Arial"/>
          <w:color w:val="3B3838"/>
          <w:lang w:val="es-ES" w:eastAsia="es-ES_tradnl"/>
        </w:rPr>
        <w:t>de</w:t>
      </w:r>
      <w:r w:rsidR="00EE0D9B" w:rsidRPr="00FA7D3E">
        <w:rPr>
          <w:rFonts w:ascii="Arial" w:eastAsia="Times New Roman" w:hAnsi="Arial" w:cs="Arial"/>
          <w:color w:val="3B3838"/>
          <w:lang w:val="es-ES" w:eastAsia="es-ES_tradnl"/>
        </w:rPr>
        <w:t xml:space="preserve"> </w:t>
      </w:r>
      <w:r w:rsidRPr="00FA7D3E">
        <w:rPr>
          <w:rFonts w:ascii="Arial" w:eastAsia="Times New Roman" w:hAnsi="Arial" w:cs="Arial"/>
          <w:color w:val="3B3838"/>
          <w:lang w:val="es-ES" w:eastAsia="es-ES_tradnl"/>
        </w:rPr>
        <w:t xml:space="preserve">Consejeros de la GIFT </w:t>
      </w:r>
      <w:r w:rsidR="00EE0D9B" w:rsidRPr="00FA7D3E">
        <w:rPr>
          <w:rFonts w:ascii="Arial" w:eastAsia="Times New Roman" w:hAnsi="Arial" w:cs="Arial"/>
          <w:color w:val="3B3838"/>
          <w:lang w:val="es-ES" w:eastAsia="es-ES_tradnl"/>
        </w:rPr>
        <w:t xml:space="preserve">es </w:t>
      </w:r>
      <w:r w:rsidRPr="00FA7D3E">
        <w:rPr>
          <w:rFonts w:ascii="Arial" w:eastAsia="Times New Roman" w:hAnsi="Arial" w:cs="Arial"/>
          <w:color w:val="3B3838"/>
          <w:lang w:val="es-ES" w:eastAsia="es-ES_tradnl"/>
        </w:rPr>
        <w:t>la</w:t>
      </w:r>
      <w:r w:rsidR="00EE0D9B" w:rsidRPr="00FA7D3E">
        <w:rPr>
          <w:rFonts w:ascii="Arial" w:eastAsia="Times New Roman" w:hAnsi="Arial" w:cs="Arial"/>
          <w:color w:val="3B3838"/>
          <w:lang w:val="es-ES" w:eastAsia="es-ES_tradnl"/>
        </w:rPr>
        <w:t xml:space="preserve"> </w:t>
      </w:r>
      <w:r w:rsidRPr="00FA7D3E">
        <w:rPr>
          <w:rFonts w:ascii="Arial" w:eastAsia="Times New Roman" w:hAnsi="Arial" w:cs="Arial"/>
          <w:color w:val="3B3838"/>
          <w:lang w:val="es-ES" w:eastAsia="es-ES_tradnl"/>
        </w:rPr>
        <w:t>reun</w:t>
      </w:r>
      <w:r w:rsidR="00EE0D9B" w:rsidRPr="00FA7D3E">
        <w:rPr>
          <w:rFonts w:ascii="Arial" w:eastAsia="Times New Roman" w:hAnsi="Arial" w:cs="Arial"/>
          <w:color w:val="3B3838"/>
          <w:lang w:val="es-ES" w:eastAsia="es-ES_tradnl"/>
        </w:rPr>
        <w:t xml:space="preserve">ión </w:t>
      </w:r>
      <w:r w:rsidRPr="00FA7D3E">
        <w:rPr>
          <w:rFonts w:ascii="Arial" w:eastAsia="Times New Roman" w:hAnsi="Arial" w:cs="Arial"/>
          <w:color w:val="3B3838"/>
          <w:lang w:val="es-ES" w:eastAsia="es-ES_tradnl"/>
        </w:rPr>
        <w:t>más importante</w:t>
      </w:r>
      <w:r w:rsidR="00EE0D9B" w:rsidRPr="00FA7D3E">
        <w:rPr>
          <w:rFonts w:ascii="Arial" w:eastAsia="Times New Roman" w:hAnsi="Arial" w:cs="Arial"/>
          <w:color w:val="3B3838"/>
          <w:lang w:val="es-ES" w:eastAsia="es-ES_tradnl"/>
        </w:rPr>
        <w:t xml:space="preserve"> </w:t>
      </w:r>
      <w:r w:rsidRPr="00FA7D3E">
        <w:rPr>
          <w:rFonts w:ascii="Arial" w:eastAsia="Times New Roman" w:hAnsi="Arial" w:cs="Arial"/>
          <w:color w:val="3B3838"/>
          <w:lang w:val="es-ES" w:eastAsia="es-ES_tradnl"/>
        </w:rPr>
        <w:t xml:space="preserve">de la red. De conformidad con los </w:t>
      </w:r>
      <w:hyperlink r:id="rId8" w:history="1">
        <w:r w:rsidRPr="00FA7D3E">
          <w:rPr>
            <w:rStyle w:val="Hyperlink"/>
            <w:rFonts w:ascii="Arial" w:eastAsia="Times New Roman" w:hAnsi="Arial" w:cs="Arial"/>
            <w:lang w:val="es-ES" w:eastAsia="es-ES_tradnl"/>
          </w:rPr>
          <w:t>procedimientos operativos</w:t>
        </w:r>
      </w:hyperlink>
      <w:r w:rsidRPr="00FA7D3E">
        <w:rPr>
          <w:rFonts w:ascii="Arial" w:eastAsia="Times New Roman" w:hAnsi="Arial" w:cs="Arial"/>
          <w:lang w:val="es-ES" w:eastAsia="es-ES_tradnl"/>
        </w:rPr>
        <w:t xml:space="preserve"> </w:t>
      </w:r>
      <w:r w:rsidRPr="00FA7D3E">
        <w:rPr>
          <w:rFonts w:ascii="Arial" w:eastAsia="Times New Roman" w:hAnsi="Arial" w:cs="Arial"/>
          <w:color w:val="3B3838"/>
          <w:lang w:val="es-ES" w:eastAsia="es-ES_tradnl"/>
        </w:rPr>
        <w:t xml:space="preserve">de la GIFT, todos los miembros deben esforzarse por asistir, ya que </w:t>
      </w:r>
      <w:r w:rsidR="00EE0D9B" w:rsidRPr="00FA7D3E">
        <w:rPr>
          <w:rFonts w:ascii="Arial" w:eastAsia="Times New Roman" w:hAnsi="Arial" w:cs="Arial"/>
          <w:color w:val="3B3838"/>
          <w:lang w:val="es-ES" w:eastAsia="es-ES_tradnl"/>
        </w:rPr>
        <w:t xml:space="preserve">la reunión </w:t>
      </w:r>
      <w:r w:rsidRPr="00FA7D3E">
        <w:rPr>
          <w:rFonts w:ascii="Arial" w:eastAsia="Times New Roman" w:hAnsi="Arial" w:cs="Arial"/>
          <w:color w:val="3B3838"/>
          <w:lang w:val="es-ES" w:eastAsia="es-ES_tradnl"/>
        </w:rPr>
        <w:t>constituye</w:t>
      </w:r>
      <w:r w:rsidR="00EE0D9B" w:rsidRPr="00FA7D3E">
        <w:rPr>
          <w:rFonts w:ascii="Arial" w:eastAsia="Times New Roman" w:hAnsi="Arial" w:cs="Arial"/>
          <w:color w:val="3B3838"/>
          <w:lang w:val="es-ES" w:eastAsia="es-ES_tradnl"/>
        </w:rPr>
        <w:t xml:space="preserve"> </w:t>
      </w:r>
      <w:r w:rsidRPr="00FA7D3E">
        <w:rPr>
          <w:rFonts w:ascii="Arial" w:eastAsia="Times New Roman" w:hAnsi="Arial" w:cs="Arial"/>
          <w:color w:val="3B3838"/>
          <w:lang w:val="es-ES" w:eastAsia="es-ES_tradnl"/>
        </w:rPr>
        <w:t xml:space="preserve">un foro para que los miembros y asociados de la red definan y promuevan los objetivos de la iniciativa e intercambien sus experiencias en la promoción de la transparencia presupuestaria y la participación. Las sesiones de la Reunión </w:t>
      </w:r>
      <w:r w:rsidR="00EE0D9B" w:rsidRPr="00FA7D3E">
        <w:rPr>
          <w:rFonts w:ascii="Arial" w:eastAsia="Times New Roman" w:hAnsi="Arial" w:cs="Arial"/>
          <w:color w:val="3B3838"/>
          <w:lang w:val="es-ES" w:eastAsia="es-ES_tradnl"/>
        </w:rPr>
        <w:t xml:space="preserve">General </w:t>
      </w:r>
      <w:r w:rsidRPr="00FA7D3E">
        <w:rPr>
          <w:rFonts w:ascii="Arial" w:eastAsia="Times New Roman" w:hAnsi="Arial" w:cs="Arial"/>
          <w:color w:val="3B3838"/>
          <w:lang w:val="es-ES" w:eastAsia="es-ES_tradnl"/>
        </w:rPr>
        <w:t xml:space="preserve">de Consejeros 2020 se celebrarán en línea, utilizando la plataforma Zoom, del 24 al 28 de agosto. </w:t>
      </w:r>
    </w:p>
    <w:p w14:paraId="4589DD5E" w14:textId="54FE4580" w:rsidR="000054E6" w:rsidRPr="00FA7D3E" w:rsidRDefault="000054E6" w:rsidP="000054E6">
      <w:pPr>
        <w:pStyle w:val="NoSpacing"/>
        <w:suppressAutoHyphens/>
        <w:jc w:val="both"/>
        <w:rPr>
          <w:rFonts w:ascii="Arial" w:eastAsiaTheme="minorHAnsi" w:hAnsi="Arial" w:cs="Arial"/>
          <w:color w:val="3B3838" w:themeColor="background2" w:themeShade="40"/>
          <w:sz w:val="22"/>
          <w:szCs w:val="22"/>
          <w:lang w:val="es-ES"/>
        </w:rPr>
      </w:pPr>
    </w:p>
    <w:p w14:paraId="3F8D42C1" w14:textId="08B34696" w:rsidR="00CC1B53" w:rsidRPr="00FA7D3E" w:rsidRDefault="00EE0D9B" w:rsidP="00CC1B53">
      <w:pPr>
        <w:rPr>
          <w:rStyle w:val="Hyperlink"/>
          <w:rFonts w:ascii="Arial" w:hAnsi="Arial" w:cs="Arial"/>
          <w:lang w:val="es-ES"/>
        </w:rPr>
      </w:pPr>
      <w:r w:rsidRPr="00FA7D3E">
        <w:rPr>
          <w:rFonts w:ascii="Arial" w:hAnsi="Arial" w:cs="Arial"/>
          <w:color w:val="3B3838" w:themeColor="background2" w:themeShade="40"/>
          <w:lang w:val="es-ES"/>
        </w:rPr>
        <w:t xml:space="preserve">Agradecemos a </w:t>
      </w:r>
      <w:r w:rsidR="00CC1B53" w:rsidRPr="00FA7D3E">
        <w:rPr>
          <w:rFonts w:ascii="Arial" w:hAnsi="Arial" w:cs="Arial"/>
          <w:color w:val="3B3838" w:themeColor="background2" w:themeShade="40"/>
          <w:lang w:val="es-ES"/>
        </w:rPr>
        <w:t xml:space="preserve">todos los consejeros y socios que </w:t>
      </w:r>
      <w:r w:rsidR="00CC1B53" w:rsidRPr="00FA7D3E">
        <w:rPr>
          <w:rFonts w:ascii="Arial" w:hAnsi="Arial" w:cs="Arial"/>
          <w:color w:val="3B3838"/>
          <w:lang w:val="es-ES"/>
        </w:rPr>
        <w:t>ya han</w:t>
      </w:r>
      <w:r w:rsidR="00CC1B53" w:rsidRPr="00FA7D3E">
        <w:rPr>
          <w:rFonts w:ascii="Arial" w:hAnsi="Arial" w:cs="Arial"/>
          <w:color w:val="3B3838" w:themeColor="background2" w:themeShade="40"/>
          <w:lang w:val="es-ES"/>
        </w:rPr>
        <w:t xml:space="preserve"> confirmado su asistencia a las sesiones de la próxima semana. </w:t>
      </w:r>
      <w:r w:rsidR="00574920" w:rsidRPr="00FA7D3E">
        <w:rPr>
          <w:rFonts w:ascii="Arial" w:hAnsi="Arial" w:cs="Arial"/>
          <w:color w:val="3B3838" w:themeColor="background2" w:themeShade="40"/>
          <w:lang w:val="es-ES"/>
        </w:rPr>
        <w:t xml:space="preserve">A </w:t>
      </w:r>
      <w:proofErr w:type="gramStart"/>
      <w:r w:rsidR="00CC1B53" w:rsidRPr="00FA7D3E">
        <w:rPr>
          <w:rFonts w:ascii="Arial" w:hAnsi="Arial" w:cs="Arial"/>
          <w:color w:val="3B3838" w:themeColor="background2" w:themeShade="40"/>
          <w:lang w:val="es-ES"/>
        </w:rPr>
        <w:t>continuación</w:t>
      </w:r>
      <w:proofErr w:type="gramEnd"/>
      <w:r w:rsidR="00574920" w:rsidRPr="00FA7D3E">
        <w:rPr>
          <w:rFonts w:ascii="Arial" w:hAnsi="Arial" w:cs="Arial"/>
          <w:color w:val="3B3838" w:themeColor="background2" w:themeShade="40"/>
          <w:lang w:val="es-ES"/>
        </w:rPr>
        <w:t xml:space="preserve"> se presenta una </w:t>
      </w:r>
      <w:r w:rsidR="00CC1B53" w:rsidRPr="00FA7D3E">
        <w:rPr>
          <w:rFonts w:ascii="Arial" w:hAnsi="Arial" w:cs="Arial"/>
          <w:color w:val="3B3838" w:themeColor="background2" w:themeShade="40"/>
          <w:lang w:val="es-ES"/>
        </w:rPr>
        <w:t xml:space="preserve">agenda </w:t>
      </w:r>
      <w:r w:rsidR="00574920" w:rsidRPr="00FA7D3E">
        <w:rPr>
          <w:rFonts w:ascii="Arial" w:hAnsi="Arial" w:cs="Arial"/>
          <w:color w:val="3B3838" w:themeColor="background2" w:themeShade="40"/>
          <w:lang w:val="es-ES"/>
        </w:rPr>
        <w:t xml:space="preserve">detallada </w:t>
      </w:r>
      <w:r w:rsidR="00CC1B53" w:rsidRPr="00FA7D3E">
        <w:rPr>
          <w:rFonts w:ascii="Arial" w:hAnsi="Arial" w:cs="Arial"/>
          <w:color w:val="3B3838" w:themeColor="background2" w:themeShade="40"/>
          <w:lang w:val="es-ES"/>
        </w:rPr>
        <w:t>para la reunión. Si aún no se han inscrito en las sesiones a las que asistirán, por favor háganlo a través del siguiente enlace. Esto es</w:t>
      </w:r>
      <w:r w:rsidR="00574920" w:rsidRPr="00FA7D3E">
        <w:rPr>
          <w:rFonts w:ascii="Arial" w:hAnsi="Arial" w:cs="Arial"/>
          <w:color w:val="3B3838" w:themeColor="background2" w:themeShade="40"/>
          <w:lang w:val="es-ES"/>
        </w:rPr>
        <w:t xml:space="preserve"> </w:t>
      </w:r>
      <w:r w:rsidR="00CC1B53" w:rsidRPr="00FA7D3E">
        <w:rPr>
          <w:rFonts w:ascii="Arial" w:hAnsi="Arial" w:cs="Arial"/>
          <w:color w:val="3B3838" w:themeColor="background2" w:themeShade="40"/>
          <w:lang w:val="es-ES"/>
        </w:rPr>
        <w:t xml:space="preserve">importante ya que sólo los participantes </w:t>
      </w:r>
      <w:proofErr w:type="gramStart"/>
      <w:r w:rsidR="00CC1B53" w:rsidRPr="00FA7D3E">
        <w:rPr>
          <w:rFonts w:ascii="Arial" w:hAnsi="Arial" w:cs="Arial"/>
          <w:color w:val="3B3838" w:themeColor="background2" w:themeShade="40"/>
          <w:lang w:val="es-ES"/>
        </w:rPr>
        <w:t>pre-inscritos</w:t>
      </w:r>
      <w:proofErr w:type="gramEnd"/>
      <w:r w:rsidR="00CC1B53" w:rsidRPr="00FA7D3E">
        <w:rPr>
          <w:rFonts w:ascii="Arial" w:hAnsi="Arial" w:cs="Arial"/>
          <w:color w:val="3B3838" w:themeColor="background2" w:themeShade="40"/>
          <w:lang w:val="es-ES"/>
        </w:rPr>
        <w:t xml:space="preserve"> podrán acceder a las sesiones. Enlace de inscripción: </w:t>
      </w:r>
      <w:hyperlink r:id="rId9" w:history="1">
        <w:r w:rsidR="00CC1B53" w:rsidRPr="00FA7D3E">
          <w:rPr>
            <w:rStyle w:val="Hyperlink"/>
            <w:rFonts w:ascii="Arial" w:hAnsi="Arial" w:cs="Arial"/>
            <w:lang w:val="es-ES"/>
          </w:rPr>
          <w:t>Formulario de inscripción</w:t>
        </w:r>
      </w:hyperlink>
      <w:r w:rsidR="00B843E4" w:rsidRPr="00FA7D3E">
        <w:rPr>
          <w:rStyle w:val="Hyperlink"/>
          <w:rFonts w:ascii="Arial" w:hAnsi="Arial" w:cs="Arial"/>
          <w:lang w:val="es-ES"/>
        </w:rPr>
        <w:t xml:space="preserve"> </w:t>
      </w:r>
    </w:p>
    <w:p w14:paraId="60A78B68" w14:textId="77777777" w:rsidR="00B843E4" w:rsidRPr="00FA7D3E" w:rsidRDefault="00B843E4" w:rsidP="00CC1B53">
      <w:pPr>
        <w:rPr>
          <w:rFonts w:ascii="Arial" w:hAnsi="Arial" w:cs="Arial"/>
          <w:color w:val="3B3838" w:themeColor="background2" w:themeShade="40"/>
          <w:lang w:val="es-ES"/>
        </w:rPr>
      </w:pPr>
    </w:p>
    <w:p w14:paraId="784CEB9D" w14:textId="1E222795" w:rsidR="00B832D6" w:rsidRPr="00FA7D3E" w:rsidRDefault="00CC1B53" w:rsidP="00D77138">
      <w:pPr>
        <w:spacing w:after="120"/>
        <w:rPr>
          <w:rFonts w:ascii="Arial" w:hAnsi="Arial" w:cs="Arial"/>
          <w:b/>
          <w:color w:val="FF6B00"/>
          <w:sz w:val="28"/>
          <w:szCs w:val="28"/>
          <w:lang w:val="es-ES"/>
        </w:rPr>
      </w:pPr>
      <w:r w:rsidRPr="00FA7D3E">
        <w:rPr>
          <w:rFonts w:ascii="Arial" w:hAnsi="Arial" w:cs="Arial"/>
          <w:b/>
          <w:color w:val="FF6B00"/>
          <w:sz w:val="28"/>
          <w:szCs w:val="28"/>
          <w:lang w:val="es-ES"/>
        </w:rPr>
        <w:t xml:space="preserve">Reunión </w:t>
      </w:r>
      <w:r w:rsidR="00574920" w:rsidRPr="00FA7D3E">
        <w:rPr>
          <w:rFonts w:ascii="Arial" w:hAnsi="Arial" w:cs="Arial"/>
          <w:b/>
          <w:color w:val="FF6B00"/>
          <w:sz w:val="28"/>
          <w:szCs w:val="28"/>
          <w:lang w:val="es-ES"/>
        </w:rPr>
        <w:t xml:space="preserve">General </w:t>
      </w:r>
      <w:r w:rsidRPr="00FA7D3E">
        <w:rPr>
          <w:rFonts w:ascii="Arial" w:hAnsi="Arial" w:cs="Arial"/>
          <w:b/>
          <w:color w:val="FF6B00"/>
          <w:sz w:val="28"/>
          <w:szCs w:val="28"/>
          <w:lang w:val="es-ES"/>
        </w:rPr>
        <w:t>de Consejeros 2020</w:t>
      </w:r>
      <w:r w:rsidR="00F46F96" w:rsidRPr="00FA7D3E">
        <w:rPr>
          <w:rFonts w:ascii="Arial" w:hAnsi="Arial" w:cs="Arial"/>
          <w:b/>
          <w:color w:val="FF6B00"/>
          <w:sz w:val="28"/>
          <w:szCs w:val="28"/>
          <w:lang w:val="es-ES"/>
        </w:rPr>
        <w:t xml:space="preserve">: </w:t>
      </w:r>
      <w:r w:rsidR="00EC3E85" w:rsidRPr="00FA7D3E">
        <w:rPr>
          <w:rFonts w:ascii="Arial" w:hAnsi="Arial" w:cs="Arial"/>
          <w:b/>
          <w:color w:val="FF6B00"/>
          <w:sz w:val="28"/>
          <w:szCs w:val="28"/>
          <w:lang w:val="es-ES"/>
        </w:rPr>
        <w:t>program</w:t>
      </w:r>
      <w:r w:rsidRPr="00FA7D3E">
        <w:rPr>
          <w:rFonts w:ascii="Arial" w:hAnsi="Arial" w:cs="Arial"/>
          <w:b/>
          <w:color w:val="FF6B00"/>
          <w:sz w:val="28"/>
          <w:szCs w:val="28"/>
          <w:lang w:val="es-ES"/>
        </w:rPr>
        <w:t xml:space="preserve">a y </w:t>
      </w:r>
      <w:r w:rsidR="000054E6" w:rsidRPr="00FA7D3E">
        <w:rPr>
          <w:rFonts w:ascii="Arial" w:hAnsi="Arial" w:cs="Arial"/>
          <w:b/>
          <w:color w:val="FF6B00"/>
          <w:sz w:val="28"/>
          <w:szCs w:val="28"/>
          <w:lang w:val="es-ES"/>
        </w:rPr>
        <w:t>agenda</w:t>
      </w:r>
      <w:r w:rsidR="00F46F96" w:rsidRPr="00FA7D3E">
        <w:rPr>
          <w:rFonts w:ascii="Arial" w:hAnsi="Arial" w:cs="Arial"/>
          <w:b/>
          <w:color w:val="FF6B00"/>
          <w:sz w:val="28"/>
          <w:szCs w:val="28"/>
          <w:lang w:val="es-ES"/>
        </w:rPr>
        <w:t xml:space="preserve"> </w:t>
      </w:r>
      <w:r w:rsidR="00574920" w:rsidRPr="00FA7D3E">
        <w:rPr>
          <w:rFonts w:ascii="Arial" w:hAnsi="Arial" w:cs="Arial"/>
          <w:b/>
          <w:color w:val="FF6B00"/>
          <w:sz w:val="28"/>
          <w:szCs w:val="28"/>
          <w:lang w:val="es-ES"/>
        </w:rPr>
        <w:t>en detalle</w:t>
      </w:r>
    </w:p>
    <w:tbl>
      <w:tblPr>
        <w:tblW w:w="10563" w:type="dxa"/>
        <w:tblLook w:val="04A0" w:firstRow="1" w:lastRow="0" w:firstColumn="1" w:lastColumn="0" w:noHBand="0" w:noVBand="1"/>
      </w:tblPr>
      <w:tblGrid>
        <w:gridCol w:w="625"/>
        <w:gridCol w:w="733"/>
        <w:gridCol w:w="701"/>
        <w:gridCol w:w="1626"/>
        <w:gridCol w:w="1616"/>
        <w:gridCol w:w="1620"/>
        <w:gridCol w:w="1620"/>
        <w:gridCol w:w="1800"/>
        <w:gridCol w:w="222"/>
      </w:tblGrid>
      <w:tr w:rsidR="00B832D6" w:rsidRPr="00FA7D3E" w14:paraId="6FC197F7" w14:textId="77777777" w:rsidTr="005166E3">
        <w:trPr>
          <w:gridAfter w:val="1"/>
          <w:wAfter w:w="222" w:type="dxa"/>
          <w:trHeight w:val="376"/>
        </w:trPr>
        <w:tc>
          <w:tcPr>
            <w:tcW w:w="625" w:type="dxa"/>
            <w:tcBorders>
              <w:top w:val="single" w:sz="4" w:space="0" w:color="434343"/>
              <w:left w:val="single" w:sz="4" w:space="0" w:color="434343"/>
              <w:bottom w:val="nil"/>
              <w:right w:val="single" w:sz="4" w:space="0" w:color="999999"/>
            </w:tcBorders>
            <w:shd w:val="clear" w:color="FFEDE0" w:fill="FFEDE0"/>
            <w:noWrap/>
            <w:vAlign w:val="bottom"/>
            <w:hideMark/>
          </w:tcPr>
          <w:p w14:paraId="17A5CA18" w14:textId="335D89DC" w:rsidR="00B832D6" w:rsidRPr="00FA7D3E" w:rsidRDefault="00B832D6" w:rsidP="00F67EFA">
            <w:pPr>
              <w:jc w:val="center"/>
              <w:rPr>
                <w:rFonts w:ascii="Arial" w:eastAsia="Times New Roman" w:hAnsi="Arial" w:cs="Arial"/>
                <w:b/>
                <w:bCs/>
                <w:sz w:val="13"/>
                <w:szCs w:val="13"/>
                <w:lang w:val="es-ES"/>
              </w:rPr>
            </w:pPr>
            <w:r w:rsidRPr="00FA7D3E">
              <w:rPr>
                <w:rFonts w:ascii="Arial" w:eastAsia="Times New Roman" w:hAnsi="Arial" w:cs="Arial"/>
                <w:b/>
                <w:bCs/>
                <w:sz w:val="13"/>
                <w:szCs w:val="13"/>
                <w:lang w:val="es-ES"/>
              </w:rPr>
              <w:t>DC</w:t>
            </w:r>
            <w:r w:rsidR="00B843E4" w:rsidRPr="00FA7D3E">
              <w:rPr>
                <w:rFonts w:ascii="Arial" w:eastAsia="Times New Roman" w:hAnsi="Arial" w:cs="Arial"/>
                <w:b/>
                <w:bCs/>
                <w:sz w:val="13"/>
                <w:szCs w:val="13"/>
                <w:lang w:val="es-ES"/>
              </w:rPr>
              <w:t xml:space="preserve"> (EST)</w:t>
            </w:r>
          </w:p>
        </w:tc>
        <w:tc>
          <w:tcPr>
            <w:tcW w:w="733" w:type="dxa"/>
            <w:tcBorders>
              <w:top w:val="single" w:sz="4" w:space="0" w:color="434343"/>
              <w:left w:val="nil"/>
              <w:bottom w:val="nil"/>
              <w:right w:val="single" w:sz="4" w:space="0" w:color="999999"/>
            </w:tcBorders>
            <w:shd w:val="clear" w:color="FFEDE0" w:fill="FFEDE0"/>
            <w:vAlign w:val="bottom"/>
            <w:hideMark/>
          </w:tcPr>
          <w:p w14:paraId="4E46A5F4" w14:textId="69B2333F" w:rsidR="00B832D6" w:rsidRPr="00FA7D3E" w:rsidRDefault="00B832D6" w:rsidP="00F67EFA">
            <w:pPr>
              <w:jc w:val="center"/>
              <w:rPr>
                <w:rFonts w:ascii="Arial" w:eastAsia="Times New Roman" w:hAnsi="Arial" w:cs="Arial"/>
                <w:b/>
                <w:bCs/>
                <w:sz w:val="13"/>
                <w:szCs w:val="13"/>
                <w:lang w:val="es-ES"/>
              </w:rPr>
            </w:pPr>
            <w:r w:rsidRPr="00FA7D3E">
              <w:rPr>
                <w:rFonts w:ascii="Arial" w:eastAsia="Times New Roman" w:hAnsi="Arial" w:cs="Arial"/>
                <w:b/>
                <w:bCs/>
                <w:sz w:val="13"/>
                <w:szCs w:val="13"/>
                <w:lang w:val="es-ES"/>
              </w:rPr>
              <w:t>Europ</w:t>
            </w:r>
            <w:r w:rsidR="00EA66E3" w:rsidRPr="00FA7D3E">
              <w:rPr>
                <w:rFonts w:ascii="Arial" w:eastAsia="Times New Roman" w:hAnsi="Arial" w:cs="Arial"/>
                <w:b/>
                <w:bCs/>
                <w:sz w:val="13"/>
                <w:szCs w:val="13"/>
                <w:lang w:val="es-ES"/>
              </w:rPr>
              <w:t>a</w:t>
            </w:r>
            <w:r w:rsidRPr="00FA7D3E">
              <w:rPr>
                <w:rFonts w:ascii="Arial" w:eastAsia="Times New Roman" w:hAnsi="Arial" w:cs="Arial"/>
                <w:b/>
                <w:bCs/>
                <w:sz w:val="13"/>
                <w:szCs w:val="13"/>
                <w:lang w:val="es-ES"/>
              </w:rPr>
              <w:t xml:space="preserve"> Central Time</w:t>
            </w:r>
          </w:p>
        </w:tc>
        <w:tc>
          <w:tcPr>
            <w:tcW w:w="701" w:type="dxa"/>
            <w:tcBorders>
              <w:top w:val="single" w:sz="4" w:space="0" w:color="434343"/>
              <w:left w:val="nil"/>
              <w:bottom w:val="nil"/>
              <w:right w:val="single" w:sz="4" w:space="0" w:color="999999"/>
            </w:tcBorders>
            <w:shd w:val="clear" w:color="FFEDE0" w:fill="FFEDE0"/>
            <w:noWrap/>
            <w:vAlign w:val="bottom"/>
            <w:hideMark/>
          </w:tcPr>
          <w:p w14:paraId="5A772A80" w14:textId="77777777" w:rsidR="00B832D6" w:rsidRPr="00FA7D3E" w:rsidRDefault="00B832D6" w:rsidP="00F67EFA">
            <w:pPr>
              <w:jc w:val="center"/>
              <w:rPr>
                <w:rFonts w:ascii="Arial" w:eastAsia="Times New Roman" w:hAnsi="Arial" w:cs="Arial"/>
                <w:b/>
                <w:bCs/>
                <w:sz w:val="13"/>
                <w:szCs w:val="13"/>
                <w:lang w:val="es-ES"/>
              </w:rPr>
            </w:pPr>
            <w:r w:rsidRPr="00FA7D3E">
              <w:rPr>
                <w:rFonts w:ascii="Arial" w:eastAsia="Times New Roman" w:hAnsi="Arial" w:cs="Arial"/>
                <w:b/>
                <w:bCs/>
                <w:sz w:val="13"/>
                <w:szCs w:val="13"/>
                <w:lang w:val="es-ES"/>
              </w:rPr>
              <w:t>Manila</w:t>
            </w:r>
          </w:p>
          <w:p w14:paraId="07595411" w14:textId="643DCB67" w:rsidR="006C19DE" w:rsidRPr="00FA7D3E" w:rsidRDefault="006C19DE" w:rsidP="00F67EFA">
            <w:pPr>
              <w:jc w:val="center"/>
              <w:rPr>
                <w:rFonts w:ascii="Arial" w:eastAsia="Times New Roman" w:hAnsi="Arial" w:cs="Arial"/>
                <w:b/>
                <w:bCs/>
                <w:sz w:val="13"/>
                <w:szCs w:val="13"/>
                <w:lang w:val="es-ES"/>
              </w:rPr>
            </w:pPr>
            <w:r w:rsidRPr="00FA7D3E">
              <w:rPr>
                <w:rFonts w:ascii="Arial" w:eastAsia="Times New Roman" w:hAnsi="Arial" w:cs="Arial"/>
                <w:b/>
                <w:bCs/>
                <w:sz w:val="13"/>
                <w:szCs w:val="13"/>
                <w:lang w:val="es-ES"/>
              </w:rPr>
              <w:t>PHT</w:t>
            </w:r>
          </w:p>
        </w:tc>
        <w:tc>
          <w:tcPr>
            <w:tcW w:w="1626" w:type="dxa"/>
            <w:tcBorders>
              <w:top w:val="single" w:sz="4" w:space="0" w:color="434343"/>
              <w:left w:val="nil"/>
              <w:bottom w:val="nil"/>
              <w:right w:val="single" w:sz="8" w:space="0" w:color="999999"/>
            </w:tcBorders>
            <w:shd w:val="clear" w:color="FF6D01" w:fill="FF6D01"/>
            <w:noWrap/>
            <w:vAlign w:val="bottom"/>
            <w:hideMark/>
          </w:tcPr>
          <w:p w14:paraId="08FABC2A" w14:textId="38197A63" w:rsidR="00B832D6" w:rsidRPr="00FA7D3E" w:rsidRDefault="00B832D6" w:rsidP="00F67EFA">
            <w:pPr>
              <w:jc w:val="center"/>
              <w:rPr>
                <w:rFonts w:ascii="Arial" w:eastAsia="Times New Roman" w:hAnsi="Arial" w:cs="Arial"/>
                <w:b/>
                <w:bCs/>
                <w:color w:val="FFFFFF"/>
                <w:sz w:val="13"/>
                <w:szCs w:val="13"/>
                <w:lang w:val="es-ES"/>
              </w:rPr>
            </w:pPr>
            <w:r w:rsidRPr="00FA7D3E">
              <w:rPr>
                <w:rFonts w:ascii="Arial" w:eastAsia="Times New Roman" w:hAnsi="Arial" w:cs="Arial"/>
                <w:b/>
                <w:bCs/>
                <w:color w:val="FFFFFF"/>
                <w:sz w:val="13"/>
                <w:szCs w:val="13"/>
                <w:lang w:val="es-ES"/>
              </w:rPr>
              <w:t>24/A</w:t>
            </w:r>
            <w:r w:rsidR="00CC1B53" w:rsidRPr="00FA7D3E">
              <w:rPr>
                <w:rFonts w:ascii="Arial" w:eastAsia="Times New Roman" w:hAnsi="Arial" w:cs="Arial"/>
                <w:b/>
                <w:bCs/>
                <w:color w:val="FFFFFF"/>
                <w:sz w:val="13"/>
                <w:szCs w:val="13"/>
                <w:lang w:val="es-ES"/>
              </w:rPr>
              <w:t>go</w:t>
            </w:r>
          </w:p>
        </w:tc>
        <w:tc>
          <w:tcPr>
            <w:tcW w:w="1616" w:type="dxa"/>
            <w:tcBorders>
              <w:top w:val="single" w:sz="4" w:space="0" w:color="434343"/>
              <w:left w:val="nil"/>
              <w:bottom w:val="nil"/>
              <w:right w:val="single" w:sz="8" w:space="0" w:color="999999"/>
            </w:tcBorders>
            <w:shd w:val="clear" w:color="FF6D01" w:fill="FF6D01"/>
            <w:noWrap/>
            <w:vAlign w:val="bottom"/>
            <w:hideMark/>
          </w:tcPr>
          <w:p w14:paraId="16113C46" w14:textId="70AEB45C" w:rsidR="00B832D6" w:rsidRPr="00FA7D3E" w:rsidRDefault="00CC1B53" w:rsidP="00F67EFA">
            <w:pPr>
              <w:jc w:val="center"/>
              <w:rPr>
                <w:rFonts w:ascii="Arial" w:eastAsia="Times New Roman" w:hAnsi="Arial" w:cs="Arial"/>
                <w:b/>
                <w:bCs/>
                <w:color w:val="FFFFFF"/>
                <w:sz w:val="13"/>
                <w:szCs w:val="13"/>
                <w:lang w:val="es-ES"/>
              </w:rPr>
            </w:pPr>
            <w:r w:rsidRPr="00FA7D3E">
              <w:rPr>
                <w:rFonts w:ascii="Arial" w:eastAsia="Times New Roman" w:hAnsi="Arial" w:cs="Arial"/>
                <w:b/>
                <w:bCs/>
                <w:color w:val="FFFFFF"/>
                <w:sz w:val="13"/>
                <w:szCs w:val="13"/>
                <w:lang w:val="es-ES"/>
              </w:rPr>
              <w:t>25/Ago</w:t>
            </w:r>
          </w:p>
        </w:tc>
        <w:tc>
          <w:tcPr>
            <w:tcW w:w="1620" w:type="dxa"/>
            <w:tcBorders>
              <w:top w:val="single" w:sz="4" w:space="0" w:color="434343"/>
              <w:left w:val="nil"/>
              <w:bottom w:val="nil"/>
              <w:right w:val="single" w:sz="8" w:space="0" w:color="999999"/>
            </w:tcBorders>
            <w:shd w:val="clear" w:color="FF6D01" w:fill="FF6D01"/>
            <w:noWrap/>
            <w:vAlign w:val="bottom"/>
            <w:hideMark/>
          </w:tcPr>
          <w:p w14:paraId="2E4218EE" w14:textId="2BF099E1" w:rsidR="00B832D6" w:rsidRPr="00FA7D3E" w:rsidRDefault="00CC1B53" w:rsidP="00F67EFA">
            <w:pPr>
              <w:jc w:val="center"/>
              <w:rPr>
                <w:rFonts w:ascii="Arial" w:eastAsia="Times New Roman" w:hAnsi="Arial" w:cs="Arial"/>
                <w:b/>
                <w:bCs/>
                <w:color w:val="FFFFFF"/>
                <w:sz w:val="13"/>
                <w:szCs w:val="13"/>
                <w:lang w:val="es-ES"/>
              </w:rPr>
            </w:pPr>
            <w:r w:rsidRPr="00FA7D3E">
              <w:rPr>
                <w:rFonts w:ascii="Arial" w:eastAsia="Times New Roman" w:hAnsi="Arial" w:cs="Arial"/>
                <w:b/>
                <w:bCs/>
                <w:color w:val="FFFFFF"/>
                <w:sz w:val="13"/>
                <w:szCs w:val="13"/>
                <w:lang w:val="es-ES"/>
              </w:rPr>
              <w:t>26/Ago</w:t>
            </w:r>
          </w:p>
        </w:tc>
        <w:tc>
          <w:tcPr>
            <w:tcW w:w="1620" w:type="dxa"/>
            <w:tcBorders>
              <w:top w:val="single" w:sz="4" w:space="0" w:color="434343"/>
              <w:left w:val="nil"/>
              <w:bottom w:val="nil"/>
              <w:right w:val="single" w:sz="8" w:space="0" w:color="999999"/>
            </w:tcBorders>
            <w:shd w:val="clear" w:color="FF6D01" w:fill="FF6D01"/>
            <w:noWrap/>
            <w:vAlign w:val="bottom"/>
            <w:hideMark/>
          </w:tcPr>
          <w:p w14:paraId="38C33196" w14:textId="2990EE8C" w:rsidR="00B832D6" w:rsidRPr="00FA7D3E" w:rsidRDefault="00CC1B53" w:rsidP="00F67EFA">
            <w:pPr>
              <w:jc w:val="center"/>
              <w:rPr>
                <w:rFonts w:ascii="Arial" w:eastAsia="Times New Roman" w:hAnsi="Arial" w:cs="Arial"/>
                <w:b/>
                <w:bCs/>
                <w:color w:val="FFFFFF"/>
                <w:sz w:val="13"/>
                <w:szCs w:val="13"/>
                <w:lang w:val="es-ES"/>
              </w:rPr>
            </w:pPr>
            <w:r w:rsidRPr="00FA7D3E">
              <w:rPr>
                <w:rFonts w:ascii="Arial" w:eastAsia="Times New Roman" w:hAnsi="Arial" w:cs="Arial"/>
                <w:b/>
                <w:bCs/>
                <w:color w:val="FFFFFF"/>
                <w:sz w:val="13"/>
                <w:szCs w:val="13"/>
                <w:lang w:val="es-ES"/>
              </w:rPr>
              <w:t>27/Ago</w:t>
            </w:r>
          </w:p>
        </w:tc>
        <w:tc>
          <w:tcPr>
            <w:tcW w:w="1800" w:type="dxa"/>
            <w:tcBorders>
              <w:top w:val="single" w:sz="4" w:space="0" w:color="434343"/>
              <w:left w:val="nil"/>
              <w:bottom w:val="nil"/>
              <w:right w:val="single" w:sz="4" w:space="0" w:color="434343"/>
            </w:tcBorders>
            <w:shd w:val="clear" w:color="FF6D01" w:fill="FF6D01"/>
            <w:noWrap/>
            <w:vAlign w:val="bottom"/>
            <w:hideMark/>
          </w:tcPr>
          <w:p w14:paraId="33521A24" w14:textId="2D796896" w:rsidR="00B832D6" w:rsidRPr="00FA7D3E" w:rsidRDefault="00CC1B53" w:rsidP="00F67EFA">
            <w:pPr>
              <w:jc w:val="center"/>
              <w:rPr>
                <w:rFonts w:ascii="Arial" w:eastAsia="Times New Roman" w:hAnsi="Arial" w:cs="Arial"/>
                <w:b/>
                <w:bCs/>
                <w:color w:val="FFFFFF"/>
                <w:sz w:val="13"/>
                <w:szCs w:val="13"/>
                <w:lang w:val="es-ES"/>
              </w:rPr>
            </w:pPr>
            <w:r w:rsidRPr="00FA7D3E">
              <w:rPr>
                <w:rFonts w:ascii="Arial" w:eastAsia="Times New Roman" w:hAnsi="Arial" w:cs="Arial"/>
                <w:b/>
                <w:bCs/>
                <w:color w:val="FFFFFF"/>
                <w:sz w:val="13"/>
                <w:szCs w:val="13"/>
                <w:lang w:val="es-ES"/>
              </w:rPr>
              <w:t>28/Ago</w:t>
            </w:r>
          </w:p>
        </w:tc>
      </w:tr>
      <w:tr w:rsidR="00B832D6" w:rsidRPr="002E4EF6" w14:paraId="7F51B22F" w14:textId="77777777" w:rsidTr="00F67EFA">
        <w:trPr>
          <w:gridAfter w:val="1"/>
          <w:wAfter w:w="222" w:type="dxa"/>
          <w:trHeight w:val="570"/>
        </w:trPr>
        <w:tc>
          <w:tcPr>
            <w:tcW w:w="625" w:type="dxa"/>
            <w:vMerge w:val="restart"/>
            <w:tcBorders>
              <w:top w:val="single" w:sz="4" w:space="0" w:color="999999"/>
              <w:left w:val="single" w:sz="4" w:space="0" w:color="434343"/>
              <w:bottom w:val="single" w:sz="4" w:space="0" w:color="999999"/>
              <w:right w:val="single" w:sz="4" w:space="0" w:color="999999"/>
            </w:tcBorders>
            <w:shd w:val="clear" w:color="FFEDE0" w:fill="FFEDE0"/>
            <w:noWrap/>
            <w:hideMark/>
          </w:tcPr>
          <w:p w14:paraId="70EFC41B"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1:00</w:t>
            </w:r>
          </w:p>
        </w:tc>
        <w:tc>
          <w:tcPr>
            <w:tcW w:w="733" w:type="dxa"/>
            <w:vMerge w:val="restart"/>
            <w:tcBorders>
              <w:top w:val="single" w:sz="4" w:space="0" w:color="999999"/>
              <w:left w:val="nil"/>
              <w:bottom w:val="single" w:sz="4" w:space="0" w:color="999999"/>
              <w:right w:val="single" w:sz="4" w:space="0" w:color="999999"/>
            </w:tcBorders>
            <w:shd w:val="clear" w:color="FFEDE0" w:fill="FFEDE0"/>
            <w:noWrap/>
            <w:hideMark/>
          </w:tcPr>
          <w:p w14:paraId="394336DF"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7:00</w:t>
            </w:r>
          </w:p>
        </w:tc>
        <w:tc>
          <w:tcPr>
            <w:tcW w:w="701" w:type="dxa"/>
            <w:vMerge w:val="restart"/>
            <w:tcBorders>
              <w:top w:val="single" w:sz="4" w:space="0" w:color="999999"/>
              <w:left w:val="nil"/>
              <w:bottom w:val="single" w:sz="4" w:space="0" w:color="999999"/>
              <w:right w:val="single" w:sz="4" w:space="0" w:color="999999"/>
            </w:tcBorders>
            <w:shd w:val="clear" w:color="FFEDE0" w:fill="FFEDE0"/>
            <w:noWrap/>
            <w:hideMark/>
          </w:tcPr>
          <w:p w14:paraId="629CD49D"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13:00</w:t>
            </w:r>
          </w:p>
        </w:tc>
        <w:tc>
          <w:tcPr>
            <w:tcW w:w="1626" w:type="dxa"/>
            <w:tcBorders>
              <w:top w:val="single" w:sz="4" w:space="0" w:color="999999"/>
              <w:left w:val="nil"/>
              <w:bottom w:val="nil"/>
              <w:right w:val="single" w:sz="8" w:space="0" w:color="999999"/>
            </w:tcBorders>
            <w:shd w:val="clear" w:color="auto" w:fill="auto"/>
            <w:noWrap/>
            <w:vAlign w:val="center"/>
            <w:hideMark/>
          </w:tcPr>
          <w:p w14:paraId="35956F71"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tcBorders>
              <w:top w:val="single" w:sz="4" w:space="0" w:color="999999"/>
              <w:left w:val="nil"/>
              <w:bottom w:val="nil"/>
              <w:right w:val="single" w:sz="8" w:space="0" w:color="999999"/>
            </w:tcBorders>
            <w:shd w:val="clear" w:color="auto" w:fill="auto"/>
            <w:noWrap/>
            <w:vAlign w:val="center"/>
            <w:hideMark/>
          </w:tcPr>
          <w:p w14:paraId="40E104D0"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val="restart"/>
            <w:tcBorders>
              <w:top w:val="nil"/>
              <w:left w:val="single" w:sz="8" w:space="0" w:color="999999"/>
              <w:bottom w:val="single" w:sz="4" w:space="0" w:color="999999"/>
              <w:right w:val="single" w:sz="8" w:space="0" w:color="999999"/>
            </w:tcBorders>
            <w:shd w:val="clear" w:color="FFF2CC" w:fill="FFF2CC"/>
            <w:vAlign w:val="center"/>
            <w:hideMark/>
          </w:tcPr>
          <w:p w14:paraId="13827356" w14:textId="6E092DC2" w:rsidR="00B832D6" w:rsidRPr="00FA7D3E" w:rsidRDefault="009418A1"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Sesión de Capacitación sobre datos fiscales abiertos, Equipo de coordinación de GIFT </w:t>
            </w:r>
            <w:r w:rsidR="00622F80" w:rsidRPr="00FA7D3E">
              <w:rPr>
                <w:rFonts w:ascii="Arial" w:eastAsia="Times New Roman" w:hAnsi="Arial" w:cs="Arial"/>
                <w:color w:val="000000"/>
                <w:sz w:val="13"/>
                <w:szCs w:val="13"/>
                <w:lang w:val="es-ES"/>
              </w:rPr>
              <w:t>(1am EDT)</w:t>
            </w:r>
          </w:p>
        </w:tc>
        <w:tc>
          <w:tcPr>
            <w:tcW w:w="1620" w:type="dxa"/>
            <w:tcBorders>
              <w:top w:val="single" w:sz="4" w:space="0" w:color="999999"/>
              <w:left w:val="nil"/>
              <w:bottom w:val="nil"/>
              <w:right w:val="single" w:sz="8" w:space="0" w:color="999999"/>
            </w:tcBorders>
            <w:shd w:val="clear" w:color="auto" w:fill="auto"/>
            <w:noWrap/>
            <w:vAlign w:val="center"/>
            <w:hideMark/>
          </w:tcPr>
          <w:p w14:paraId="0E8F6092"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800" w:type="dxa"/>
            <w:tcBorders>
              <w:top w:val="single" w:sz="4" w:space="0" w:color="999999"/>
              <w:left w:val="nil"/>
              <w:bottom w:val="nil"/>
              <w:right w:val="single" w:sz="4" w:space="0" w:color="434343"/>
            </w:tcBorders>
            <w:shd w:val="clear" w:color="auto" w:fill="auto"/>
            <w:noWrap/>
            <w:vAlign w:val="center"/>
            <w:hideMark/>
          </w:tcPr>
          <w:p w14:paraId="2D78689A"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r>
      <w:tr w:rsidR="00B832D6" w:rsidRPr="002E4EF6" w14:paraId="1274EA76" w14:textId="77777777" w:rsidTr="005166E3">
        <w:trPr>
          <w:gridAfter w:val="1"/>
          <w:wAfter w:w="222" w:type="dxa"/>
          <w:trHeight w:val="50"/>
        </w:trPr>
        <w:tc>
          <w:tcPr>
            <w:tcW w:w="625" w:type="dxa"/>
            <w:vMerge/>
            <w:tcBorders>
              <w:top w:val="single" w:sz="4" w:space="0" w:color="999999"/>
              <w:left w:val="single" w:sz="4" w:space="0" w:color="434343"/>
              <w:bottom w:val="single" w:sz="4" w:space="0" w:color="999999"/>
              <w:right w:val="single" w:sz="4" w:space="0" w:color="999999"/>
            </w:tcBorders>
            <w:vAlign w:val="center"/>
            <w:hideMark/>
          </w:tcPr>
          <w:p w14:paraId="7C2DB7E5"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single" w:sz="4" w:space="0" w:color="999999"/>
              <w:left w:val="nil"/>
              <w:bottom w:val="single" w:sz="4" w:space="0" w:color="999999"/>
              <w:right w:val="single" w:sz="4" w:space="0" w:color="999999"/>
            </w:tcBorders>
            <w:vAlign w:val="center"/>
            <w:hideMark/>
          </w:tcPr>
          <w:p w14:paraId="00F4D218"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single" w:sz="4" w:space="0" w:color="999999"/>
              <w:left w:val="nil"/>
              <w:bottom w:val="single" w:sz="4" w:space="0" w:color="999999"/>
              <w:right w:val="single" w:sz="4" w:space="0" w:color="999999"/>
            </w:tcBorders>
            <w:vAlign w:val="center"/>
            <w:hideMark/>
          </w:tcPr>
          <w:p w14:paraId="4B2C869C" w14:textId="77777777" w:rsidR="00B832D6" w:rsidRPr="00FA7D3E" w:rsidRDefault="00B832D6" w:rsidP="00F67EFA">
            <w:pPr>
              <w:rPr>
                <w:rFonts w:ascii="Arial" w:eastAsia="Times New Roman" w:hAnsi="Arial" w:cs="Arial"/>
                <w:color w:val="000000"/>
                <w:sz w:val="13"/>
                <w:szCs w:val="13"/>
                <w:lang w:val="es-ES"/>
              </w:rPr>
            </w:pPr>
          </w:p>
        </w:tc>
        <w:tc>
          <w:tcPr>
            <w:tcW w:w="1626" w:type="dxa"/>
            <w:tcBorders>
              <w:top w:val="nil"/>
              <w:left w:val="nil"/>
              <w:bottom w:val="single" w:sz="4" w:space="0" w:color="999999"/>
              <w:right w:val="single" w:sz="8" w:space="0" w:color="999999"/>
            </w:tcBorders>
            <w:shd w:val="clear" w:color="auto" w:fill="auto"/>
            <w:noWrap/>
            <w:vAlign w:val="center"/>
            <w:hideMark/>
          </w:tcPr>
          <w:p w14:paraId="0634E8BE"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36D16657"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tcBorders>
              <w:top w:val="nil"/>
              <w:left w:val="single" w:sz="8" w:space="0" w:color="999999"/>
              <w:bottom w:val="single" w:sz="4" w:space="0" w:color="999999"/>
              <w:right w:val="single" w:sz="8" w:space="0" w:color="999999"/>
            </w:tcBorders>
            <w:vAlign w:val="center"/>
            <w:hideMark/>
          </w:tcPr>
          <w:p w14:paraId="1A4FDC9E" w14:textId="77777777" w:rsidR="00B832D6" w:rsidRPr="00FA7D3E" w:rsidRDefault="00B832D6" w:rsidP="00F67EFA">
            <w:pPr>
              <w:rPr>
                <w:rFonts w:ascii="Arial" w:eastAsia="Times New Roman" w:hAnsi="Arial" w:cs="Arial"/>
                <w:color w:val="000000"/>
                <w:sz w:val="13"/>
                <w:szCs w:val="13"/>
                <w:lang w:val="es-ES"/>
              </w:rPr>
            </w:pPr>
          </w:p>
        </w:tc>
        <w:tc>
          <w:tcPr>
            <w:tcW w:w="1620" w:type="dxa"/>
            <w:tcBorders>
              <w:top w:val="nil"/>
              <w:left w:val="nil"/>
              <w:bottom w:val="single" w:sz="4" w:space="0" w:color="999999"/>
              <w:right w:val="single" w:sz="8" w:space="0" w:color="999999"/>
            </w:tcBorders>
            <w:shd w:val="clear" w:color="auto" w:fill="auto"/>
            <w:noWrap/>
            <w:vAlign w:val="center"/>
            <w:hideMark/>
          </w:tcPr>
          <w:p w14:paraId="04CF580B"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800" w:type="dxa"/>
            <w:tcBorders>
              <w:top w:val="nil"/>
              <w:left w:val="nil"/>
              <w:bottom w:val="single" w:sz="4" w:space="0" w:color="999999"/>
              <w:right w:val="single" w:sz="4" w:space="0" w:color="434343"/>
            </w:tcBorders>
            <w:shd w:val="clear" w:color="auto" w:fill="auto"/>
            <w:noWrap/>
            <w:vAlign w:val="center"/>
            <w:hideMark/>
          </w:tcPr>
          <w:p w14:paraId="21714BC8"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r>
      <w:tr w:rsidR="00B832D6" w:rsidRPr="00FA7D3E" w14:paraId="600D23FF" w14:textId="77777777" w:rsidTr="00F67EFA">
        <w:trPr>
          <w:gridAfter w:val="1"/>
          <w:wAfter w:w="222" w:type="dxa"/>
          <w:trHeight w:val="63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A536A30"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2:00</w:t>
            </w:r>
          </w:p>
        </w:tc>
        <w:tc>
          <w:tcPr>
            <w:tcW w:w="733" w:type="dxa"/>
            <w:vMerge w:val="restart"/>
            <w:tcBorders>
              <w:top w:val="nil"/>
              <w:left w:val="nil"/>
              <w:bottom w:val="single" w:sz="4" w:space="0" w:color="999999"/>
              <w:right w:val="single" w:sz="4" w:space="0" w:color="999999"/>
            </w:tcBorders>
            <w:shd w:val="clear" w:color="FFEDE0" w:fill="FFEDE0"/>
            <w:noWrap/>
            <w:hideMark/>
          </w:tcPr>
          <w:p w14:paraId="5D1D8B8D"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8:00</w:t>
            </w:r>
          </w:p>
        </w:tc>
        <w:tc>
          <w:tcPr>
            <w:tcW w:w="701" w:type="dxa"/>
            <w:vMerge w:val="restart"/>
            <w:tcBorders>
              <w:top w:val="nil"/>
              <w:left w:val="nil"/>
              <w:bottom w:val="single" w:sz="4" w:space="0" w:color="999999"/>
              <w:right w:val="single" w:sz="4" w:space="0" w:color="999999"/>
            </w:tcBorders>
            <w:shd w:val="clear" w:color="FFEDE0" w:fill="FFEDE0"/>
            <w:noWrap/>
            <w:hideMark/>
          </w:tcPr>
          <w:p w14:paraId="517F9170"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14:00</w:t>
            </w:r>
          </w:p>
        </w:tc>
        <w:tc>
          <w:tcPr>
            <w:tcW w:w="1626" w:type="dxa"/>
            <w:tcBorders>
              <w:top w:val="nil"/>
              <w:left w:val="nil"/>
              <w:bottom w:val="nil"/>
              <w:right w:val="single" w:sz="8" w:space="0" w:color="999999"/>
            </w:tcBorders>
            <w:shd w:val="clear" w:color="auto" w:fill="auto"/>
            <w:noWrap/>
            <w:vAlign w:val="center"/>
            <w:hideMark/>
          </w:tcPr>
          <w:p w14:paraId="25FB6123"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tcBorders>
              <w:top w:val="nil"/>
              <w:left w:val="nil"/>
              <w:bottom w:val="nil"/>
              <w:right w:val="single" w:sz="8" w:space="0" w:color="999999"/>
            </w:tcBorders>
            <w:shd w:val="clear" w:color="auto" w:fill="auto"/>
            <w:noWrap/>
            <w:vAlign w:val="center"/>
            <w:hideMark/>
          </w:tcPr>
          <w:p w14:paraId="37CA4153"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tcBorders>
              <w:top w:val="nil"/>
              <w:left w:val="single" w:sz="8" w:space="0" w:color="999999"/>
              <w:bottom w:val="single" w:sz="4" w:space="0" w:color="999999"/>
              <w:right w:val="single" w:sz="8" w:space="0" w:color="999999"/>
            </w:tcBorders>
            <w:vAlign w:val="center"/>
            <w:hideMark/>
          </w:tcPr>
          <w:p w14:paraId="6538DD2C" w14:textId="77777777" w:rsidR="00B832D6" w:rsidRPr="00FA7D3E" w:rsidRDefault="00B832D6" w:rsidP="00F67EFA">
            <w:pPr>
              <w:rPr>
                <w:rFonts w:ascii="Arial" w:eastAsia="Times New Roman" w:hAnsi="Arial" w:cs="Arial"/>
                <w:color w:val="000000"/>
                <w:sz w:val="13"/>
                <w:szCs w:val="13"/>
                <w:lang w:val="es-ES"/>
              </w:rPr>
            </w:pPr>
          </w:p>
        </w:tc>
        <w:tc>
          <w:tcPr>
            <w:tcW w:w="1620" w:type="dxa"/>
            <w:tcBorders>
              <w:top w:val="nil"/>
              <w:left w:val="nil"/>
              <w:bottom w:val="nil"/>
              <w:right w:val="single" w:sz="8" w:space="0" w:color="999999"/>
            </w:tcBorders>
            <w:shd w:val="clear" w:color="auto" w:fill="auto"/>
            <w:noWrap/>
            <w:vAlign w:val="center"/>
            <w:hideMark/>
          </w:tcPr>
          <w:p w14:paraId="5189E0E3"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800" w:type="dxa"/>
            <w:tcBorders>
              <w:top w:val="nil"/>
              <w:left w:val="nil"/>
              <w:bottom w:val="nil"/>
              <w:right w:val="single" w:sz="4" w:space="0" w:color="434343"/>
            </w:tcBorders>
            <w:shd w:val="clear" w:color="auto" w:fill="auto"/>
            <w:noWrap/>
            <w:vAlign w:val="center"/>
            <w:hideMark/>
          </w:tcPr>
          <w:p w14:paraId="318540A1"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r>
      <w:tr w:rsidR="00B832D6" w:rsidRPr="00FA7D3E" w14:paraId="2456BA61" w14:textId="77777777" w:rsidTr="00320C83">
        <w:trPr>
          <w:gridAfter w:val="1"/>
          <w:wAfter w:w="222" w:type="dxa"/>
          <w:trHeight w:val="50"/>
        </w:trPr>
        <w:tc>
          <w:tcPr>
            <w:tcW w:w="625" w:type="dxa"/>
            <w:vMerge/>
            <w:tcBorders>
              <w:top w:val="nil"/>
              <w:left w:val="single" w:sz="4" w:space="0" w:color="434343"/>
              <w:bottom w:val="single" w:sz="4" w:space="0" w:color="999999"/>
              <w:right w:val="single" w:sz="4" w:space="0" w:color="999999"/>
            </w:tcBorders>
            <w:vAlign w:val="center"/>
            <w:hideMark/>
          </w:tcPr>
          <w:p w14:paraId="732AE0B9"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4EFC1969"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3867A2E4" w14:textId="77777777" w:rsidR="00B832D6" w:rsidRPr="00FA7D3E" w:rsidRDefault="00B832D6" w:rsidP="00F67EFA">
            <w:pPr>
              <w:rPr>
                <w:rFonts w:ascii="Arial" w:eastAsia="Times New Roman" w:hAnsi="Arial" w:cs="Arial"/>
                <w:color w:val="000000"/>
                <w:sz w:val="13"/>
                <w:szCs w:val="13"/>
                <w:lang w:val="es-ES"/>
              </w:rPr>
            </w:pPr>
          </w:p>
        </w:tc>
        <w:tc>
          <w:tcPr>
            <w:tcW w:w="1626" w:type="dxa"/>
            <w:tcBorders>
              <w:top w:val="nil"/>
              <w:left w:val="nil"/>
              <w:bottom w:val="nil"/>
              <w:right w:val="single" w:sz="8" w:space="0" w:color="999999"/>
            </w:tcBorders>
            <w:shd w:val="clear" w:color="auto" w:fill="auto"/>
            <w:noWrap/>
            <w:vAlign w:val="center"/>
            <w:hideMark/>
          </w:tcPr>
          <w:p w14:paraId="7AE0E52F"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tcBorders>
              <w:top w:val="nil"/>
              <w:left w:val="nil"/>
              <w:bottom w:val="nil"/>
              <w:right w:val="single" w:sz="8" w:space="0" w:color="999999"/>
            </w:tcBorders>
            <w:shd w:val="clear" w:color="auto" w:fill="auto"/>
            <w:noWrap/>
            <w:vAlign w:val="center"/>
            <w:hideMark/>
          </w:tcPr>
          <w:p w14:paraId="20C52C8B"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tcBorders>
              <w:top w:val="nil"/>
              <w:left w:val="single" w:sz="8" w:space="0" w:color="999999"/>
              <w:bottom w:val="single" w:sz="4" w:space="0" w:color="999999"/>
              <w:right w:val="single" w:sz="8" w:space="0" w:color="999999"/>
            </w:tcBorders>
            <w:vAlign w:val="center"/>
            <w:hideMark/>
          </w:tcPr>
          <w:p w14:paraId="474A9CB3" w14:textId="77777777" w:rsidR="00B832D6" w:rsidRPr="00FA7D3E" w:rsidRDefault="00B832D6" w:rsidP="00F67EFA">
            <w:pPr>
              <w:rPr>
                <w:rFonts w:ascii="Arial" w:eastAsia="Times New Roman" w:hAnsi="Arial" w:cs="Arial"/>
                <w:color w:val="000000"/>
                <w:sz w:val="13"/>
                <w:szCs w:val="13"/>
                <w:lang w:val="es-ES"/>
              </w:rPr>
            </w:pPr>
          </w:p>
        </w:tc>
        <w:tc>
          <w:tcPr>
            <w:tcW w:w="1620" w:type="dxa"/>
            <w:tcBorders>
              <w:top w:val="nil"/>
              <w:left w:val="nil"/>
              <w:bottom w:val="single" w:sz="4" w:space="0" w:color="000000"/>
              <w:right w:val="single" w:sz="8" w:space="0" w:color="999999"/>
            </w:tcBorders>
            <w:shd w:val="clear" w:color="auto" w:fill="auto"/>
            <w:noWrap/>
            <w:vAlign w:val="center"/>
            <w:hideMark/>
          </w:tcPr>
          <w:p w14:paraId="146A4E74"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800" w:type="dxa"/>
            <w:tcBorders>
              <w:top w:val="nil"/>
              <w:left w:val="nil"/>
              <w:bottom w:val="nil"/>
              <w:right w:val="single" w:sz="4" w:space="0" w:color="434343"/>
            </w:tcBorders>
            <w:shd w:val="clear" w:color="auto" w:fill="auto"/>
            <w:noWrap/>
            <w:vAlign w:val="center"/>
            <w:hideMark/>
          </w:tcPr>
          <w:p w14:paraId="4D50804C"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r>
      <w:tr w:rsidR="00B832D6" w:rsidRPr="00FA7D3E" w14:paraId="03F25E57" w14:textId="77777777" w:rsidTr="00F67EFA">
        <w:trPr>
          <w:gridAfter w:val="1"/>
          <w:wAfter w:w="222" w:type="dxa"/>
          <w:trHeight w:val="223"/>
        </w:trPr>
        <w:tc>
          <w:tcPr>
            <w:tcW w:w="625" w:type="dxa"/>
            <w:tcBorders>
              <w:top w:val="single" w:sz="4" w:space="0" w:color="000000"/>
              <w:left w:val="single" w:sz="4" w:space="0" w:color="434343"/>
              <w:bottom w:val="single" w:sz="4" w:space="0" w:color="000000"/>
              <w:right w:val="nil"/>
            </w:tcBorders>
            <w:shd w:val="clear" w:color="EFEFEF" w:fill="EFEFEF"/>
            <w:noWrap/>
            <w:vAlign w:val="bottom"/>
            <w:hideMark/>
          </w:tcPr>
          <w:p w14:paraId="2E38DBC1"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733" w:type="dxa"/>
            <w:tcBorders>
              <w:top w:val="single" w:sz="4" w:space="0" w:color="000000"/>
              <w:left w:val="nil"/>
              <w:bottom w:val="single" w:sz="4" w:space="0" w:color="000000"/>
              <w:right w:val="nil"/>
            </w:tcBorders>
            <w:shd w:val="clear" w:color="EFEFEF" w:fill="EFEFEF"/>
            <w:noWrap/>
            <w:vAlign w:val="bottom"/>
            <w:hideMark/>
          </w:tcPr>
          <w:p w14:paraId="56533DA6"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701" w:type="dxa"/>
            <w:tcBorders>
              <w:top w:val="single" w:sz="4" w:space="0" w:color="000000"/>
              <w:left w:val="nil"/>
              <w:bottom w:val="single" w:sz="4" w:space="0" w:color="000000"/>
              <w:right w:val="nil"/>
            </w:tcBorders>
            <w:shd w:val="clear" w:color="EFEFEF" w:fill="EFEFEF"/>
            <w:noWrap/>
            <w:vAlign w:val="bottom"/>
            <w:hideMark/>
          </w:tcPr>
          <w:p w14:paraId="5270EE88"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6" w:type="dxa"/>
            <w:tcBorders>
              <w:top w:val="single" w:sz="4" w:space="0" w:color="000000"/>
              <w:left w:val="nil"/>
              <w:bottom w:val="nil"/>
              <w:right w:val="nil"/>
            </w:tcBorders>
            <w:shd w:val="clear" w:color="EFEFEF" w:fill="EFEFEF"/>
            <w:noWrap/>
            <w:vAlign w:val="bottom"/>
            <w:hideMark/>
          </w:tcPr>
          <w:p w14:paraId="517BC074"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16" w:type="dxa"/>
            <w:tcBorders>
              <w:top w:val="single" w:sz="4" w:space="0" w:color="000000"/>
              <w:left w:val="nil"/>
              <w:bottom w:val="nil"/>
              <w:right w:val="nil"/>
            </w:tcBorders>
            <w:shd w:val="clear" w:color="EFEFEF" w:fill="EFEFEF"/>
            <w:noWrap/>
            <w:vAlign w:val="bottom"/>
            <w:hideMark/>
          </w:tcPr>
          <w:p w14:paraId="1393154F"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0" w:type="dxa"/>
            <w:tcBorders>
              <w:top w:val="single" w:sz="4" w:space="0" w:color="000000"/>
              <w:left w:val="nil"/>
              <w:bottom w:val="nil"/>
              <w:right w:val="nil"/>
            </w:tcBorders>
            <w:shd w:val="clear" w:color="EFEFEF" w:fill="EFEFEF"/>
            <w:noWrap/>
            <w:vAlign w:val="bottom"/>
            <w:hideMark/>
          </w:tcPr>
          <w:p w14:paraId="0CA53226"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0" w:type="dxa"/>
            <w:tcBorders>
              <w:top w:val="nil"/>
              <w:left w:val="nil"/>
              <w:bottom w:val="nil"/>
              <w:right w:val="nil"/>
            </w:tcBorders>
            <w:shd w:val="clear" w:color="EFEFEF" w:fill="EFEFEF"/>
            <w:noWrap/>
            <w:vAlign w:val="bottom"/>
            <w:hideMark/>
          </w:tcPr>
          <w:p w14:paraId="388182FE"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800" w:type="dxa"/>
            <w:tcBorders>
              <w:top w:val="single" w:sz="4" w:space="0" w:color="000000"/>
              <w:left w:val="nil"/>
              <w:bottom w:val="single" w:sz="4" w:space="0" w:color="000000"/>
              <w:right w:val="single" w:sz="4" w:space="0" w:color="434343"/>
            </w:tcBorders>
            <w:shd w:val="clear" w:color="EFEFEF" w:fill="EFEFEF"/>
            <w:noWrap/>
            <w:vAlign w:val="bottom"/>
            <w:hideMark/>
          </w:tcPr>
          <w:p w14:paraId="5B8B2409"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 </w:t>
            </w:r>
          </w:p>
        </w:tc>
      </w:tr>
      <w:tr w:rsidR="00B832D6" w:rsidRPr="002E4EF6" w14:paraId="18666EF2" w14:textId="77777777" w:rsidTr="00F67EFA">
        <w:trPr>
          <w:gridAfter w:val="1"/>
          <w:wAfter w:w="222" w:type="dxa"/>
          <w:trHeight w:val="615"/>
        </w:trPr>
        <w:tc>
          <w:tcPr>
            <w:tcW w:w="625" w:type="dxa"/>
            <w:tcBorders>
              <w:top w:val="single" w:sz="4" w:space="0" w:color="999999"/>
              <w:left w:val="single" w:sz="4" w:space="0" w:color="434343"/>
              <w:bottom w:val="nil"/>
              <w:right w:val="single" w:sz="4" w:space="0" w:color="999999"/>
            </w:tcBorders>
            <w:shd w:val="clear" w:color="FFEDE0" w:fill="FFEDE0"/>
            <w:noWrap/>
            <w:hideMark/>
          </w:tcPr>
          <w:p w14:paraId="0419E6C2"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7:30</w:t>
            </w:r>
          </w:p>
        </w:tc>
        <w:tc>
          <w:tcPr>
            <w:tcW w:w="733" w:type="dxa"/>
            <w:tcBorders>
              <w:top w:val="single" w:sz="4" w:space="0" w:color="999999"/>
              <w:left w:val="nil"/>
              <w:bottom w:val="nil"/>
              <w:right w:val="single" w:sz="4" w:space="0" w:color="999999"/>
            </w:tcBorders>
            <w:shd w:val="clear" w:color="FFEDE0" w:fill="FFEDE0"/>
            <w:noWrap/>
            <w:hideMark/>
          </w:tcPr>
          <w:p w14:paraId="70B647F6"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13:30</w:t>
            </w:r>
          </w:p>
        </w:tc>
        <w:tc>
          <w:tcPr>
            <w:tcW w:w="701" w:type="dxa"/>
            <w:tcBorders>
              <w:top w:val="single" w:sz="4" w:space="0" w:color="999999"/>
              <w:left w:val="nil"/>
              <w:bottom w:val="nil"/>
              <w:right w:val="single" w:sz="4" w:space="0" w:color="999999"/>
            </w:tcBorders>
            <w:shd w:val="clear" w:color="FFEDE0" w:fill="FFEDE0"/>
            <w:noWrap/>
            <w:hideMark/>
          </w:tcPr>
          <w:p w14:paraId="1BF39E02" w14:textId="77777777" w:rsidR="00B832D6" w:rsidRPr="00FA7D3E" w:rsidRDefault="00B832D6" w:rsidP="00F67EFA">
            <w:pPr>
              <w:jc w:val="center"/>
              <w:rPr>
                <w:rFonts w:ascii="Arial" w:eastAsia="Times New Roman" w:hAnsi="Arial" w:cs="Arial"/>
                <w:sz w:val="13"/>
                <w:szCs w:val="13"/>
                <w:lang w:val="es-ES"/>
              </w:rPr>
            </w:pPr>
            <w:r w:rsidRPr="00FA7D3E">
              <w:rPr>
                <w:rFonts w:ascii="Arial" w:eastAsia="Times New Roman" w:hAnsi="Arial" w:cs="Arial"/>
                <w:sz w:val="13"/>
                <w:szCs w:val="13"/>
                <w:lang w:val="es-ES"/>
              </w:rPr>
              <w:t>19:30</w:t>
            </w:r>
          </w:p>
        </w:tc>
        <w:tc>
          <w:tcPr>
            <w:tcW w:w="1626" w:type="dxa"/>
            <w:tcBorders>
              <w:top w:val="nil"/>
              <w:left w:val="nil"/>
              <w:bottom w:val="single" w:sz="4" w:space="0" w:color="999999"/>
              <w:right w:val="single" w:sz="8" w:space="0" w:color="999999"/>
            </w:tcBorders>
            <w:shd w:val="clear" w:color="auto" w:fill="auto"/>
            <w:noWrap/>
            <w:vAlign w:val="center"/>
            <w:hideMark/>
          </w:tcPr>
          <w:p w14:paraId="6C016D18"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0DC31EAB"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0" w:type="dxa"/>
            <w:tcBorders>
              <w:top w:val="nil"/>
              <w:left w:val="nil"/>
              <w:bottom w:val="single" w:sz="4" w:space="0" w:color="999999"/>
              <w:right w:val="single" w:sz="8" w:space="0" w:color="999999"/>
            </w:tcBorders>
            <w:shd w:val="clear" w:color="auto" w:fill="auto"/>
            <w:noWrap/>
            <w:vAlign w:val="center"/>
            <w:hideMark/>
          </w:tcPr>
          <w:p w14:paraId="117C3DCC"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0" w:type="dxa"/>
            <w:tcBorders>
              <w:top w:val="nil"/>
              <w:left w:val="nil"/>
              <w:bottom w:val="single" w:sz="4" w:space="0" w:color="999999"/>
              <w:right w:val="single" w:sz="8" w:space="0" w:color="999999"/>
            </w:tcBorders>
            <w:shd w:val="clear" w:color="auto" w:fill="auto"/>
            <w:noWrap/>
            <w:vAlign w:val="center"/>
            <w:hideMark/>
          </w:tcPr>
          <w:p w14:paraId="665B6D02"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5C71E4E1" w14:textId="2EF954E1" w:rsidR="00B832D6" w:rsidRPr="00FA7D3E" w:rsidRDefault="00FB2169" w:rsidP="00FB2169">
            <w:pPr>
              <w:spacing w:after="240"/>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Modernización de los sistemas de información de gestión financiera - A cargo de CABRI </w:t>
            </w:r>
            <w:r w:rsidR="00B832D6" w:rsidRPr="00FA7D3E">
              <w:rPr>
                <w:rFonts w:ascii="Arial" w:eastAsia="Times New Roman" w:hAnsi="Arial" w:cs="Arial"/>
                <w:color w:val="000000"/>
                <w:sz w:val="13"/>
                <w:szCs w:val="13"/>
                <w:lang w:val="es-ES"/>
              </w:rPr>
              <w:t>(</w:t>
            </w:r>
            <w:proofErr w:type="gramStart"/>
            <w:r w:rsidRPr="00FA7D3E">
              <w:rPr>
                <w:rFonts w:ascii="Arial" w:eastAsia="Times New Roman" w:hAnsi="Arial" w:cs="Arial"/>
                <w:color w:val="000000"/>
                <w:sz w:val="13"/>
                <w:szCs w:val="13"/>
                <w:lang w:val="es-ES"/>
              </w:rPr>
              <w:t>Inglés</w:t>
            </w:r>
            <w:proofErr w:type="gramEnd"/>
            <w:r w:rsidRPr="00FA7D3E">
              <w:rPr>
                <w:rFonts w:ascii="Arial" w:eastAsia="Times New Roman" w:hAnsi="Arial" w:cs="Arial"/>
                <w:color w:val="000000"/>
                <w:sz w:val="13"/>
                <w:szCs w:val="13"/>
                <w:lang w:val="es-ES"/>
              </w:rPr>
              <w:t>-Francés</w:t>
            </w:r>
            <w:r w:rsidR="00B832D6" w:rsidRPr="00FA7D3E">
              <w:rPr>
                <w:rFonts w:ascii="Arial" w:eastAsia="Times New Roman" w:hAnsi="Arial" w:cs="Arial"/>
                <w:color w:val="000000"/>
                <w:sz w:val="13"/>
                <w:szCs w:val="13"/>
                <w:lang w:val="es-ES"/>
              </w:rPr>
              <w:t xml:space="preserve">) - </w:t>
            </w:r>
            <w:r w:rsidRPr="00FA7D3E">
              <w:rPr>
                <w:rFonts w:ascii="Arial" w:eastAsia="Times New Roman" w:hAnsi="Arial" w:cs="Arial"/>
                <w:i/>
                <w:iCs/>
                <w:sz w:val="13"/>
                <w:szCs w:val="13"/>
                <w:lang w:val="es-ES"/>
              </w:rPr>
              <w:br/>
              <w:t>7:30 am a</w:t>
            </w:r>
            <w:r w:rsidR="00B832D6" w:rsidRPr="00FA7D3E">
              <w:rPr>
                <w:rFonts w:ascii="Arial" w:eastAsia="Times New Roman" w:hAnsi="Arial" w:cs="Arial"/>
                <w:i/>
                <w:iCs/>
                <w:sz w:val="13"/>
                <w:szCs w:val="13"/>
                <w:lang w:val="es-ES"/>
              </w:rPr>
              <w:t xml:space="preserve"> 9 am (EDT)</w:t>
            </w:r>
          </w:p>
        </w:tc>
      </w:tr>
      <w:tr w:rsidR="00B832D6" w:rsidRPr="002E4EF6" w14:paraId="671CA55E" w14:textId="77777777" w:rsidTr="00F67EFA">
        <w:trPr>
          <w:gridAfter w:val="1"/>
          <w:wAfter w:w="222" w:type="dxa"/>
          <w:trHeight w:val="61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CBB0046"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8:00</w:t>
            </w:r>
          </w:p>
        </w:tc>
        <w:tc>
          <w:tcPr>
            <w:tcW w:w="733" w:type="dxa"/>
            <w:vMerge w:val="restart"/>
            <w:tcBorders>
              <w:top w:val="nil"/>
              <w:left w:val="nil"/>
              <w:bottom w:val="single" w:sz="4" w:space="0" w:color="999999"/>
              <w:right w:val="single" w:sz="4" w:space="0" w:color="999999"/>
            </w:tcBorders>
            <w:shd w:val="clear" w:color="FFEDE0" w:fill="FFEDE0"/>
            <w:noWrap/>
            <w:hideMark/>
          </w:tcPr>
          <w:p w14:paraId="1D06466A"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14:00</w:t>
            </w:r>
          </w:p>
        </w:tc>
        <w:tc>
          <w:tcPr>
            <w:tcW w:w="701" w:type="dxa"/>
            <w:vMerge w:val="restart"/>
            <w:tcBorders>
              <w:top w:val="nil"/>
              <w:left w:val="nil"/>
              <w:bottom w:val="single" w:sz="4" w:space="0" w:color="999999"/>
              <w:right w:val="single" w:sz="4" w:space="0" w:color="999999"/>
            </w:tcBorders>
            <w:shd w:val="clear" w:color="FFEDE0" w:fill="FFEDE0"/>
            <w:noWrap/>
            <w:hideMark/>
          </w:tcPr>
          <w:p w14:paraId="14C800D7"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20:00</w:t>
            </w:r>
          </w:p>
        </w:tc>
        <w:tc>
          <w:tcPr>
            <w:tcW w:w="1626" w:type="dxa"/>
            <w:vMerge w:val="restart"/>
            <w:tcBorders>
              <w:top w:val="nil"/>
              <w:left w:val="nil"/>
              <w:bottom w:val="single" w:sz="4" w:space="0" w:color="000000"/>
              <w:right w:val="single" w:sz="4" w:space="0" w:color="000000"/>
            </w:tcBorders>
            <w:shd w:val="clear" w:color="FFF2CC" w:fill="FFF2CC"/>
            <w:vAlign w:val="center"/>
            <w:hideMark/>
          </w:tcPr>
          <w:p w14:paraId="57D4F1A6" w14:textId="277628AE" w:rsidR="00B832D6" w:rsidRPr="00FA7D3E" w:rsidRDefault="00CC1B53"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Reunión de </w:t>
            </w:r>
            <w:r w:rsidR="00B843E4" w:rsidRPr="00FA7D3E">
              <w:rPr>
                <w:rFonts w:ascii="Arial" w:eastAsia="Times New Roman" w:hAnsi="Arial" w:cs="Arial"/>
                <w:color w:val="000000"/>
                <w:sz w:val="13"/>
                <w:szCs w:val="13"/>
                <w:lang w:val="es-ES"/>
              </w:rPr>
              <w:t>Apertura (</w:t>
            </w:r>
            <w:proofErr w:type="gramStart"/>
            <w:r w:rsidRPr="00FA7D3E">
              <w:rPr>
                <w:rFonts w:ascii="Arial" w:eastAsia="Times New Roman" w:hAnsi="Arial" w:cs="Arial"/>
                <w:color w:val="000000"/>
                <w:sz w:val="13"/>
                <w:szCs w:val="13"/>
                <w:lang w:val="es-ES"/>
              </w:rPr>
              <w:t>Inglés</w:t>
            </w:r>
            <w:proofErr w:type="gramEnd"/>
            <w:r w:rsidRPr="00FA7D3E">
              <w:rPr>
                <w:rFonts w:ascii="Arial" w:eastAsia="Times New Roman" w:hAnsi="Arial" w:cs="Arial"/>
                <w:color w:val="000000"/>
                <w:sz w:val="13"/>
                <w:szCs w:val="13"/>
                <w:lang w:val="es-ES"/>
              </w:rPr>
              <w:t>- Español -Francés</w:t>
            </w:r>
            <w:r w:rsidR="00B832D6" w:rsidRPr="00FA7D3E">
              <w:rPr>
                <w:rFonts w:ascii="Arial" w:eastAsia="Times New Roman" w:hAnsi="Arial" w:cs="Arial"/>
                <w:color w:val="000000"/>
                <w:sz w:val="13"/>
                <w:szCs w:val="13"/>
                <w:lang w:val="es-ES"/>
              </w:rPr>
              <w:t>)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8 am a</w:t>
            </w:r>
            <w:r w:rsidR="00B832D6" w:rsidRPr="00FA7D3E">
              <w:rPr>
                <w:rFonts w:ascii="Arial" w:eastAsia="Times New Roman" w:hAnsi="Arial" w:cs="Arial"/>
                <w:i/>
                <w:iCs/>
                <w:sz w:val="13"/>
                <w:szCs w:val="13"/>
                <w:lang w:val="es-ES"/>
              </w:rPr>
              <w:t xml:space="preserve"> 11 am (EDT)</w:t>
            </w: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1F475A54" w14:textId="424B1D59" w:rsidR="00B832D6" w:rsidRPr="00FA7D3E" w:rsidRDefault="004A4B3E"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Tendencias en la tecnología digital de Transparencia Presupuestaria</w:t>
            </w:r>
            <w:r w:rsidRPr="00FA7D3E" w:rsidDel="00754876">
              <w:rPr>
                <w:rFonts w:ascii="Arial" w:eastAsia="Times New Roman" w:hAnsi="Arial" w:cs="Arial"/>
                <w:color w:val="000000"/>
                <w:sz w:val="13"/>
                <w:szCs w:val="13"/>
                <w:lang w:val="es-ES"/>
              </w:rPr>
              <w:t xml:space="preserve"> </w:t>
            </w:r>
            <w:r w:rsidRPr="00FA7D3E">
              <w:rPr>
                <w:rFonts w:ascii="Arial" w:eastAsia="Times New Roman" w:hAnsi="Arial" w:cs="Arial"/>
                <w:color w:val="000000"/>
                <w:sz w:val="13"/>
                <w:szCs w:val="13"/>
                <w:lang w:val="es-ES"/>
              </w:rPr>
              <w:t>(TP) (Inglés-Francés</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 xml:space="preserve">8 am </w:t>
            </w:r>
            <w:proofErr w:type="gramStart"/>
            <w:r w:rsidRPr="00FA7D3E">
              <w:rPr>
                <w:rFonts w:ascii="Arial" w:eastAsia="Times New Roman" w:hAnsi="Arial" w:cs="Arial"/>
                <w:i/>
                <w:iCs/>
                <w:sz w:val="13"/>
                <w:szCs w:val="13"/>
                <w:lang w:val="es-ES"/>
              </w:rPr>
              <w:t xml:space="preserve">a </w:t>
            </w:r>
            <w:r w:rsidR="00B832D6" w:rsidRPr="00FA7D3E">
              <w:rPr>
                <w:rFonts w:ascii="Arial" w:eastAsia="Times New Roman" w:hAnsi="Arial" w:cs="Arial"/>
                <w:i/>
                <w:iCs/>
                <w:sz w:val="13"/>
                <w:szCs w:val="13"/>
                <w:lang w:val="es-ES"/>
              </w:rPr>
              <w:t xml:space="preserve"> 9:30</w:t>
            </w:r>
            <w:proofErr w:type="gramEnd"/>
            <w:r w:rsidR="00B832D6" w:rsidRPr="00FA7D3E">
              <w:rPr>
                <w:rFonts w:ascii="Arial" w:eastAsia="Times New Roman" w:hAnsi="Arial" w:cs="Arial"/>
                <w:i/>
                <w:iCs/>
                <w:sz w:val="13"/>
                <w:szCs w:val="13"/>
                <w:lang w:val="es-ES"/>
              </w:rPr>
              <w:t xml:space="preserve"> am (EDT)</w:t>
            </w:r>
          </w:p>
        </w:tc>
        <w:tc>
          <w:tcPr>
            <w:tcW w:w="1620" w:type="dxa"/>
            <w:vMerge w:val="restart"/>
            <w:tcBorders>
              <w:top w:val="nil"/>
              <w:left w:val="nil"/>
              <w:bottom w:val="single" w:sz="4" w:space="0" w:color="000000"/>
              <w:right w:val="single" w:sz="8" w:space="0" w:color="999999"/>
            </w:tcBorders>
            <w:shd w:val="clear" w:color="FFF2CC" w:fill="FFF2CC"/>
            <w:vAlign w:val="center"/>
            <w:hideMark/>
          </w:tcPr>
          <w:p w14:paraId="0F610702" w14:textId="58F6C356" w:rsidR="00B832D6" w:rsidRPr="00FA7D3E" w:rsidRDefault="009418A1"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Participación </w:t>
            </w:r>
            <w:r w:rsidR="00EA66E3" w:rsidRPr="00FA7D3E">
              <w:rPr>
                <w:rFonts w:ascii="Arial" w:eastAsia="Times New Roman" w:hAnsi="Arial" w:cs="Arial"/>
                <w:color w:val="000000"/>
                <w:sz w:val="13"/>
                <w:szCs w:val="13"/>
                <w:lang w:val="es-ES"/>
              </w:rPr>
              <w:t>p</w:t>
            </w:r>
            <w:r w:rsidRPr="00FA7D3E">
              <w:rPr>
                <w:rFonts w:ascii="Arial" w:eastAsia="Times New Roman" w:hAnsi="Arial" w:cs="Arial"/>
                <w:color w:val="000000"/>
                <w:sz w:val="13"/>
                <w:szCs w:val="13"/>
                <w:lang w:val="es-ES"/>
              </w:rPr>
              <w:t>ública (</w:t>
            </w:r>
            <w:proofErr w:type="gramStart"/>
            <w:r w:rsidRPr="00FA7D3E">
              <w:rPr>
                <w:rFonts w:ascii="Arial" w:eastAsia="Times New Roman" w:hAnsi="Arial" w:cs="Arial"/>
                <w:color w:val="000000"/>
                <w:sz w:val="13"/>
                <w:szCs w:val="13"/>
                <w:lang w:val="es-ES"/>
              </w:rPr>
              <w:t>Inglés</w:t>
            </w:r>
            <w:proofErr w:type="gramEnd"/>
            <w:r w:rsidRPr="00FA7D3E">
              <w:rPr>
                <w:rFonts w:ascii="Arial" w:eastAsia="Times New Roman" w:hAnsi="Arial" w:cs="Arial"/>
                <w:color w:val="000000"/>
                <w:sz w:val="13"/>
                <w:szCs w:val="13"/>
                <w:lang w:val="es-ES"/>
              </w:rPr>
              <w:t>-Español</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8 am a</w:t>
            </w:r>
            <w:r w:rsidR="00B832D6" w:rsidRPr="00FA7D3E">
              <w:rPr>
                <w:rFonts w:ascii="Arial" w:eastAsia="Times New Roman" w:hAnsi="Arial" w:cs="Arial"/>
                <w:i/>
                <w:iCs/>
                <w:sz w:val="13"/>
                <w:szCs w:val="13"/>
                <w:lang w:val="es-ES"/>
              </w:rPr>
              <w:t xml:space="preserve"> 10 am (EDT)</w:t>
            </w:r>
          </w:p>
        </w:tc>
        <w:tc>
          <w:tcPr>
            <w:tcW w:w="1620" w:type="dxa"/>
            <w:vMerge w:val="restart"/>
            <w:tcBorders>
              <w:top w:val="nil"/>
              <w:left w:val="nil"/>
              <w:bottom w:val="single" w:sz="4" w:space="0" w:color="000000"/>
              <w:right w:val="single" w:sz="8" w:space="0" w:color="999999"/>
            </w:tcBorders>
            <w:shd w:val="clear" w:color="FFF2CC" w:fill="FFF2CC"/>
            <w:vAlign w:val="center"/>
            <w:hideMark/>
          </w:tcPr>
          <w:p w14:paraId="18569DF0" w14:textId="49AC611F" w:rsidR="00B832D6" w:rsidRPr="00FA7D3E" w:rsidRDefault="00B843E4"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Participación</w:t>
            </w:r>
            <w:r w:rsidR="009418A1" w:rsidRPr="00FA7D3E">
              <w:rPr>
                <w:rFonts w:ascii="Arial" w:eastAsia="Times New Roman" w:hAnsi="Arial" w:cs="Arial"/>
                <w:color w:val="000000"/>
                <w:sz w:val="13"/>
                <w:szCs w:val="13"/>
                <w:lang w:val="es-ES"/>
              </w:rPr>
              <w:t xml:space="preserve"> </w:t>
            </w:r>
            <w:r w:rsidR="00EA66E3" w:rsidRPr="00FA7D3E">
              <w:rPr>
                <w:rFonts w:ascii="Arial" w:eastAsia="Times New Roman" w:hAnsi="Arial" w:cs="Arial"/>
                <w:color w:val="000000"/>
                <w:sz w:val="13"/>
                <w:szCs w:val="13"/>
                <w:lang w:val="es-ES"/>
              </w:rPr>
              <w:t>p</w:t>
            </w:r>
            <w:r w:rsidR="009418A1" w:rsidRPr="00FA7D3E">
              <w:rPr>
                <w:rFonts w:ascii="Arial" w:eastAsia="Times New Roman" w:hAnsi="Arial" w:cs="Arial"/>
                <w:color w:val="000000"/>
                <w:sz w:val="13"/>
                <w:szCs w:val="13"/>
                <w:lang w:val="es-ES"/>
              </w:rPr>
              <w:t>ública (</w:t>
            </w:r>
            <w:proofErr w:type="gramStart"/>
            <w:r w:rsidR="009418A1" w:rsidRPr="00FA7D3E">
              <w:rPr>
                <w:rFonts w:ascii="Arial" w:eastAsia="Times New Roman" w:hAnsi="Arial" w:cs="Arial"/>
                <w:color w:val="000000"/>
                <w:sz w:val="13"/>
                <w:szCs w:val="13"/>
                <w:lang w:val="es-ES"/>
              </w:rPr>
              <w:t>Inglés</w:t>
            </w:r>
            <w:proofErr w:type="gramEnd"/>
            <w:r w:rsidR="009418A1" w:rsidRPr="00FA7D3E">
              <w:rPr>
                <w:rFonts w:ascii="Arial" w:eastAsia="Times New Roman" w:hAnsi="Arial" w:cs="Arial"/>
                <w:color w:val="000000"/>
                <w:sz w:val="13"/>
                <w:szCs w:val="13"/>
                <w:lang w:val="es-ES"/>
              </w:rPr>
              <w:t>-Francés</w:t>
            </w:r>
            <w:r w:rsidR="00B832D6" w:rsidRPr="00FA7D3E">
              <w:rPr>
                <w:rFonts w:ascii="Arial" w:eastAsia="Times New Roman" w:hAnsi="Arial" w:cs="Arial"/>
                <w:color w:val="000000"/>
                <w:sz w:val="13"/>
                <w:szCs w:val="13"/>
                <w:lang w:val="es-ES"/>
              </w:rPr>
              <w:t>) -</w:t>
            </w:r>
            <w:r w:rsidR="00B832D6" w:rsidRPr="00FA7D3E">
              <w:rPr>
                <w:rFonts w:ascii="Arial" w:eastAsia="Times New Roman" w:hAnsi="Arial" w:cs="Arial"/>
                <w:color w:val="000000"/>
                <w:sz w:val="13"/>
                <w:szCs w:val="13"/>
                <w:lang w:val="es-ES"/>
              </w:rPr>
              <w:br/>
            </w:r>
            <w:r w:rsidR="009418A1" w:rsidRPr="00FA7D3E">
              <w:rPr>
                <w:rFonts w:ascii="Arial" w:eastAsia="Times New Roman" w:hAnsi="Arial" w:cs="Arial"/>
                <w:i/>
                <w:iCs/>
                <w:sz w:val="13"/>
                <w:szCs w:val="13"/>
                <w:lang w:val="es-ES"/>
              </w:rPr>
              <w:t>8 am a</w:t>
            </w:r>
            <w:r w:rsidR="00B832D6" w:rsidRPr="00FA7D3E">
              <w:rPr>
                <w:rFonts w:ascii="Arial" w:eastAsia="Times New Roman" w:hAnsi="Arial" w:cs="Arial"/>
                <w:i/>
                <w:iCs/>
                <w:sz w:val="13"/>
                <w:szCs w:val="13"/>
                <w:lang w:val="es-ES"/>
              </w:rPr>
              <w:t xml:space="preserve"> 10 am (EDT)</w:t>
            </w:r>
          </w:p>
        </w:tc>
        <w:tc>
          <w:tcPr>
            <w:tcW w:w="1800" w:type="dxa"/>
            <w:vMerge/>
            <w:tcBorders>
              <w:top w:val="nil"/>
              <w:left w:val="single" w:sz="8" w:space="0" w:color="999999"/>
              <w:bottom w:val="single" w:sz="4" w:space="0" w:color="999999"/>
              <w:right w:val="single" w:sz="4" w:space="0" w:color="434343"/>
            </w:tcBorders>
            <w:vAlign w:val="center"/>
            <w:hideMark/>
          </w:tcPr>
          <w:p w14:paraId="4DF5BB3B" w14:textId="77777777" w:rsidR="00B832D6" w:rsidRPr="00FA7D3E" w:rsidRDefault="00B832D6" w:rsidP="00F67EFA">
            <w:pPr>
              <w:rPr>
                <w:rFonts w:ascii="Arial" w:eastAsia="Times New Roman" w:hAnsi="Arial" w:cs="Arial"/>
                <w:color w:val="000000"/>
                <w:sz w:val="13"/>
                <w:szCs w:val="13"/>
                <w:lang w:val="es-ES"/>
              </w:rPr>
            </w:pPr>
          </w:p>
        </w:tc>
      </w:tr>
      <w:tr w:rsidR="00B832D6" w:rsidRPr="002E4EF6" w14:paraId="391D60DF"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5100E64F"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2A903267"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78EA5AC1" w14:textId="77777777" w:rsidR="00B832D6" w:rsidRPr="00FA7D3E" w:rsidRDefault="00B832D6" w:rsidP="00F67EFA">
            <w:pPr>
              <w:rPr>
                <w:rFonts w:ascii="Arial" w:eastAsia="Times New Roman" w:hAnsi="Arial" w:cs="Arial"/>
                <w:color w:val="000000"/>
                <w:sz w:val="13"/>
                <w:szCs w:val="13"/>
                <w:lang w:val="es-ES"/>
              </w:rPr>
            </w:pPr>
          </w:p>
        </w:tc>
        <w:tc>
          <w:tcPr>
            <w:tcW w:w="1626" w:type="dxa"/>
            <w:vMerge/>
            <w:tcBorders>
              <w:top w:val="nil"/>
              <w:left w:val="nil"/>
              <w:bottom w:val="single" w:sz="4" w:space="0" w:color="000000"/>
              <w:right w:val="single" w:sz="4" w:space="0" w:color="000000"/>
            </w:tcBorders>
            <w:vAlign w:val="center"/>
            <w:hideMark/>
          </w:tcPr>
          <w:p w14:paraId="51A886F0" w14:textId="77777777" w:rsidR="00B832D6" w:rsidRPr="00FA7D3E" w:rsidRDefault="00B832D6" w:rsidP="00F67EFA">
            <w:pPr>
              <w:rPr>
                <w:rFonts w:ascii="Arial" w:eastAsia="Times New Roman" w:hAnsi="Arial" w:cs="Arial"/>
                <w:color w:val="000000"/>
                <w:sz w:val="13"/>
                <w:szCs w:val="13"/>
                <w:lang w:val="es-ES"/>
              </w:rPr>
            </w:pPr>
          </w:p>
        </w:tc>
        <w:tc>
          <w:tcPr>
            <w:tcW w:w="1616" w:type="dxa"/>
            <w:vMerge/>
            <w:tcBorders>
              <w:top w:val="nil"/>
              <w:left w:val="single" w:sz="4" w:space="0" w:color="000000"/>
              <w:bottom w:val="single" w:sz="4" w:space="0" w:color="000000"/>
              <w:right w:val="single" w:sz="4" w:space="0" w:color="000000"/>
            </w:tcBorders>
            <w:vAlign w:val="center"/>
            <w:hideMark/>
          </w:tcPr>
          <w:p w14:paraId="494D8386"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000000"/>
              <w:right w:val="single" w:sz="8" w:space="0" w:color="999999"/>
            </w:tcBorders>
            <w:vAlign w:val="center"/>
            <w:hideMark/>
          </w:tcPr>
          <w:p w14:paraId="3DBB7975"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000000"/>
              <w:right w:val="single" w:sz="8" w:space="0" w:color="999999"/>
            </w:tcBorders>
            <w:vAlign w:val="center"/>
            <w:hideMark/>
          </w:tcPr>
          <w:p w14:paraId="5C2F45CF" w14:textId="77777777" w:rsidR="00B832D6" w:rsidRPr="00FA7D3E" w:rsidRDefault="00B832D6" w:rsidP="00F67EFA">
            <w:pPr>
              <w:rPr>
                <w:rFonts w:ascii="Arial" w:eastAsia="Times New Roman" w:hAnsi="Arial" w:cs="Arial"/>
                <w:color w:val="000000"/>
                <w:sz w:val="13"/>
                <w:szCs w:val="13"/>
                <w:lang w:val="es-ES"/>
              </w:rPr>
            </w:pPr>
          </w:p>
        </w:tc>
        <w:tc>
          <w:tcPr>
            <w:tcW w:w="1800" w:type="dxa"/>
            <w:vMerge/>
            <w:tcBorders>
              <w:top w:val="nil"/>
              <w:left w:val="single" w:sz="8" w:space="0" w:color="999999"/>
              <w:bottom w:val="single" w:sz="4" w:space="0" w:color="999999"/>
              <w:right w:val="single" w:sz="4" w:space="0" w:color="434343"/>
            </w:tcBorders>
            <w:vAlign w:val="center"/>
            <w:hideMark/>
          </w:tcPr>
          <w:p w14:paraId="1C95FAE8" w14:textId="77777777" w:rsidR="00B832D6" w:rsidRPr="00FA7D3E" w:rsidRDefault="00B832D6" w:rsidP="00F67EFA">
            <w:pPr>
              <w:rPr>
                <w:rFonts w:ascii="Arial" w:eastAsia="Times New Roman" w:hAnsi="Arial" w:cs="Arial"/>
                <w:color w:val="000000"/>
                <w:sz w:val="13"/>
                <w:szCs w:val="13"/>
                <w:lang w:val="es-ES"/>
              </w:rPr>
            </w:pPr>
          </w:p>
        </w:tc>
        <w:tc>
          <w:tcPr>
            <w:tcW w:w="222" w:type="dxa"/>
            <w:tcBorders>
              <w:top w:val="nil"/>
              <w:left w:val="nil"/>
              <w:bottom w:val="nil"/>
              <w:right w:val="nil"/>
            </w:tcBorders>
            <w:shd w:val="clear" w:color="auto" w:fill="auto"/>
            <w:noWrap/>
            <w:vAlign w:val="bottom"/>
            <w:hideMark/>
          </w:tcPr>
          <w:p w14:paraId="40C74E8D" w14:textId="77777777" w:rsidR="00B832D6" w:rsidRPr="00FA7D3E" w:rsidRDefault="00B832D6" w:rsidP="00F67EFA">
            <w:pPr>
              <w:rPr>
                <w:rFonts w:ascii="Arial" w:eastAsia="Times New Roman" w:hAnsi="Arial" w:cs="Arial"/>
                <w:color w:val="000000"/>
                <w:sz w:val="13"/>
                <w:szCs w:val="13"/>
                <w:lang w:val="es-ES"/>
              </w:rPr>
            </w:pPr>
          </w:p>
        </w:tc>
      </w:tr>
      <w:tr w:rsidR="00B832D6" w:rsidRPr="002E4EF6" w14:paraId="511052F9" w14:textId="77777777" w:rsidTr="00F67EFA">
        <w:trPr>
          <w:trHeight w:val="60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371A2933"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9:00</w:t>
            </w:r>
          </w:p>
        </w:tc>
        <w:tc>
          <w:tcPr>
            <w:tcW w:w="733" w:type="dxa"/>
            <w:vMerge w:val="restart"/>
            <w:tcBorders>
              <w:top w:val="nil"/>
              <w:left w:val="nil"/>
              <w:bottom w:val="single" w:sz="4" w:space="0" w:color="999999"/>
              <w:right w:val="single" w:sz="4" w:space="0" w:color="999999"/>
            </w:tcBorders>
            <w:shd w:val="clear" w:color="FFEDE0" w:fill="FFEDE0"/>
            <w:noWrap/>
            <w:hideMark/>
          </w:tcPr>
          <w:p w14:paraId="01AB495F"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15:00</w:t>
            </w:r>
          </w:p>
        </w:tc>
        <w:tc>
          <w:tcPr>
            <w:tcW w:w="701" w:type="dxa"/>
            <w:vMerge w:val="restart"/>
            <w:tcBorders>
              <w:top w:val="nil"/>
              <w:left w:val="nil"/>
              <w:bottom w:val="single" w:sz="4" w:space="0" w:color="999999"/>
              <w:right w:val="single" w:sz="4" w:space="0" w:color="999999"/>
            </w:tcBorders>
            <w:shd w:val="clear" w:color="FFEDE0" w:fill="FFEDE0"/>
            <w:noWrap/>
            <w:hideMark/>
          </w:tcPr>
          <w:p w14:paraId="232A6BB3"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21:00</w:t>
            </w:r>
          </w:p>
        </w:tc>
        <w:tc>
          <w:tcPr>
            <w:tcW w:w="1626" w:type="dxa"/>
            <w:vMerge/>
            <w:tcBorders>
              <w:top w:val="nil"/>
              <w:left w:val="nil"/>
              <w:bottom w:val="single" w:sz="4" w:space="0" w:color="000000"/>
              <w:right w:val="single" w:sz="4" w:space="0" w:color="000000"/>
            </w:tcBorders>
            <w:vAlign w:val="center"/>
            <w:hideMark/>
          </w:tcPr>
          <w:p w14:paraId="2D726F9F" w14:textId="77777777" w:rsidR="00B832D6" w:rsidRPr="00FA7D3E" w:rsidRDefault="00B832D6" w:rsidP="00F67EFA">
            <w:pPr>
              <w:rPr>
                <w:rFonts w:ascii="Arial" w:eastAsia="Times New Roman" w:hAnsi="Arial" w:cs="Arial"/>
                <w:color w:val="000000"/>
                <w:sz w:val="13"/>
                <w:szCs w:val="13"/>
                <w:lang w:val="es-ES"/>
              </w:rPr>
            </w:pPr>
          </w:p>
        </w:tc>
        <w:tc>
          <w:tcPr>
            <w:tcW w:w="1616" w:type="dxa"/>
            <w:vMerge/>
            <w:tcBorders>
              <w:top w:val="nil"/>
              <w:left w:val="single" w:sz="4" w:space="0" w:color="000000"/>
              <w:bottom w:val="single" w:sz="4" w:space="0" w:color="000000"/>
              <w:right w:val="single" w:sz="4" w:space="0" w:color="000000"/>
            </w:tcBorders>
            <w:vAlign w:val="center"/>
            <w:hideMark/>
          </w:tcPr>
          <w:p w14:paraId="1A30FD15"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000000"/>
              <w:right w:val="single" w:sz="8" w:space="0" w:color="999999"/>
            </w:tcBorders>
            <w:vAlign w:val="center"/>
            <w:hideMark/>
          </w:tcPr>
          <w:p w14:paraId="6469CBB2"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000000"/>
              <w:right w:val="single" w:sz="8" w:space="0" w:color="999999"/>
            </w:tcBorders>
            <w:vAlign w:val="center"/>
            <w:hideMark/>
          </w:tcPr>
          <w:p w14:paraId="49B846ED" w14:textId="77777777" w:rsidR="00B832D6" w:rsidRPr="00FA7D3E" w:rsidRDefault="00B832D6" w:rsidP="00F67EFA">
            <w:pPr>
              <w:rPr>
                <w:rFonts w:ascii="Arial" w:eastAsia="Times New Roman" w:hAnsi="Arial" w:cs="Arial"/>
                <w:color w:val="000000"/>
                <w:sz w:val="13"/>
                <w:szCs w:val="13"/>
                <w:lang w:val="es-ES"/>
              </w:rPr>
            </w:pP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3D85D514" w14:textId="399E5471" w:rsidR="00B832D6" w:rsidRPr="00FA7D3E" w:rsidRDefault="00FB2169"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Usos innovadores de TP/datos para el género - Charlas relámpago</w:t>
            </w:r>
            <w:r w:rsidR="00B832D6" w:rsidRPr="00FA7D3E">
              <w:rPr>
                <w:rFonts w:ascii="Arial" w:eastAsia="Times New Roman" w:hAnsi="Arial" w:cs="Arial"/>
                <w:color w:val="000000"/>
                <w:sz w:val="13"/>
                <w:szCs w:val="13"/>
                <w:lang w:val="es-ES"/>
              </w:rPr>
              <w:br/>
            </w:r>
            <w:r w:rsidRPr="00FA7D3E">
              <w:rPr>
                <w:rFonts w:ascii="Arial" w:eastAsia="Times New Roman" w:hAnsi="Arial" w:cs="Arial"/>
                <w:color w:val="000000"/>
                <w:sz w:val="13"/>
                <w:szCs w:val="13"/>
                <w:lang w:val="es-ES"/>
              </w:rPr>
              <w:t>(</w:t>
            </w:r>
            <w:proofErr w:type="gramStart"/>
            <w:r w:rsidRPr="00FA7D3E">
              <w:rPr>
                <w:rFonts w:ascii="Arial" w:eastAsia="Times New Roman" w:hAnsi="Arial" w:cs="Arial"/>
                <w:color w:val="000000"/>
                <w:sz w:val="13"/>
                <w:szCs w:val="13"/>
                <w:lang w:val="es-ES"/>
              </w:rPr>
              <w:t>Inglés</w:t>
            </w:r>
            <w:proofErr w:type="gramEnd"/>
            <w:r w:rsidRPr="00FA7D3E">
              <w:rPr>
                <w:rFonts w:ascii="Arial" w:eastAsia="Times New Roman" w:hAnsi="Arial" w:cs="Arial"/>
                <w:color w:val="000000"/>
                <w:sz w:val="13"/>
                <w:szCs w:val="13"/>
                <w:lang w:val="es-ES"/>
              </w:rPr>
              <w:t>-Español</w:t>
            </w:r>
            <w:r w:rsidR="00B832D6" w:rsidRPr="00FA7D3E">
              <w:rPr>
                <w:rFonts w:ascii="Arial" w:eastAsia="Times New Roman" w:hAnsi="Arial" w:cs="Arial"/>
                <w:color w:val="000000"/>
                <w:sz w:val="13"/>
                <w:szCs w:val="13"/>
                <w:lang w:val="es-ES"/>
              </w:rPr>
              <w:t xml:space="preserve">)-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9 am a</w:t>
            </w:r>
            <w:r w:rsidR="00B832D6" w:rsidRPr="00FA7D3E">
              <w:rPr>
                <w:rFonts w:ascii="Arial" w:eastAsia="Times New Roman" w:hAnsi="Arial" w:cs="Arial"/>
                <w:i/>
                <w:iCs/>
                <w:sz w:val="13"/>
                <w:szCs w:val="13"/>
                <w:lang w:val="es-ES"/>
              </w:rPr>
              <w:t xml:space="preserve"> 10 am (EDT)</w:t>
            </w:r>
          </w:p>
        </w:tc>
        <w:tc>
          <w:tcPr>
            <w:tcW w:w="222" w:type="dxa"/>
            <w:vAlign w:val="center"/>
            <w:hideMark/>
          </w:tcPr>
          <w:p w14:paraId="524C3815" w14:textId="77777777" w:rsidR="00B832D6" w:rsidRPr="00FA7D3E" w:rsidRDefault="00B832D6" w:rsidP="00F67EFA">
            <w:pPr>
              <w:rPr>
                <w:rFonts w:ascii="Times New Roman" w:eastAsia="Times New Roman" w:hAnsi="Times New Roman"/>
                <w:sz w:val="13"/>
                <w:szCs w:val="13"/>
                <w:lang w:val="es-ES"/>
              </w:rPr>
            </w:pPr>
          </w:p>
        </w:tc>
      </w:tr>
      <w:tr w:rsidR="00B832D6" w:rsidRPr="002E4EF6" w14:paraId="71A4E39B"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7A4BF006"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4E4400A7"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21D9E4DB" w14:textId="77777777" w:rsidR="00B832D6" w:rsidRPr="00FA7D3E" w:rsidRDefault="00B832D6" w:rsidP="00F67EFA">
            <w:pPr>
              <w:rPr>
                <w:rFonts w:ascii="Arial" w:eastAsia="Times New Roman" w:hAnsi="Arial" w:cs="Arial"/>
                <w:color w:val="000000"/>
                <w:sz w:val="13"/>
                <w:szCs w:val="13"/>
                <w:lang w:val="es-ES"/>
              </w:rPr>
            </w:pPr>
          </w:p>
        </w:tc>
        <w:tc>
          <w:tcPr>
            <w:tcW w:w="1626" w:type="dxa"/>
            <w:vMerge/>
            <w:tcBorders>
              <w:top w:val="nil"/>
              <w:left w:val="nil"/>
              <w:bottom w:val="single" w:sz="4" w:space="0" w:color="000000"/>
              <w:right w:val="single" w:sz="4" w:space="0" w:color="000000"/>
            </w:tcBorders>
            <w:vAlign w:val="center"/>
            <w:hideMark/>
          </w:tcPr>
          <w:p w14:paraId="3F2D6566" w14:textId="77777777" w:rsidR="00B832D6" w:rsidRPr="00FA7D3E" w:rsidRDefault="00B832D6" w:rsidP="00F67EFA">
            <w:pPr>
              <w:rPr>
                <w:rFonts w:ascii="Arial" w:eastAsia="Times New Roman" w:hAnsi="Arial" w:cs="Arial"/>
                <w:color w:val="000000"/>
                <w:sz w:val="13"/>
                <w:szCs w:val="13"/>
                <w:lang w:val="es-ES"/>
              </w:rPr>
            </w:pPr>
          </w:p>
        </w:tc>
        <w:tc>
          <w:tcPr>
            <w:tcW w:w="1616" w:type="dxa"/>
            <w:tcBorders>
              <w:top w:val="nil"/>
              <w:left w:val="nil"/>
              <w:bottom w:val="single" w:sz="4" w:space="0" w:color="000000"/>
              <w:right w:val="single" w:sz="4" w:space="0" w:color="000000"/>
            </w:tcBorders>
            <w:shd w:val="clear" w:color="FFFFFF" w:fill="FFFFFF"/>
            <w:vAlign w:val="center"/>
            <w:hideMark/>
          </w:tcPr>
          <w:p w14:paraId="4B97CA9A"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tcBorders>
              <w:top w:val="nil"/>
              <w:left w:val="nil"/>
              <w:bottom w:val="single" w:sz="4" w:space="0" w:color="000000"/>
              <w:right w:val="single" w:sz="8" w:space="0" w:color="999999"/>
            </w:tcBorders>
            <w:vAlign w:val="center"/>
            <w:hideMark/>
          </w:tcPr>
          <w:p w14:paraId="194459E7"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000000"/>
              <w:right w:val="single" w:sz="8" w:space="0" w:color="999999"/>
            </w:tcBorders>
            <w:vAlign w:val="center"/>
            <w:hideMark/>
          </w:tcPr>
          <w:p w14:paraId="6E39B23B" w14:textId="77777777" w:rsidR="00B832D6" w:rsidRPr="00FA7D3E" w:rsidRDefault="00B832D6" w:rsidP="00F67EFA">
            <w:pPr>
              <w:rPr>
                <w:rFonts w:ascii="Arial" w:eastAsia="Times New Roman" w:hAnsi="Arial" w:cs="Arial"/>
                <w:color w:val="000000"/>
                <w:sz w:val="13"/>
                <w:szCs w:val="13"/>
                <w:lang w:val="es-ES"/>
              </w:rPr>
            </w:pPr>
          </w:p>
        </w:tc>
        <w:tc>
          <w:tcPr>
            <w:tcW w:w="1800" w:type="dxa"/>
            <w:vMerge/>
            <w:tcBorders>
              <w:top w:val="nil"/>
              <w:left w:val="single" w:sz="8" w:space="0" w:color="999999"/>
              <w:bottom w:val="single" w:sz="4" w:space="0" w:color="999999"/>
              <w:right w:val="single" w:sz="4" w:space="0" w:color="434343"/>
            </w:tcBorders>
            <w:vAlign w:val="center"/>
            <w:hideMark/>
          </w:tcPr>
          <w:p w14:paraId="36776DEE" w14:textId="77777777" w:rsidR="00B832D6" w:rsidRPr="00FA7D3E" w:rsidRDefault="00B832D6" w:rsidP="00F67EFA">
            <w:pPr>
              <w:rPr>
                <w:rFonts w:ascii="Arial" w:eastAsia="Times New Roman" w:hAnsi="Arial" w:cs="Arial"/>
                <w:color w:val="000000"/>
                <w:sz w:val="13"/>
                <w:szCs w:val="13"/>
                <w:lang w:val="es-ES"/>
              </w:rPr>
            </w:pPr>
          </w:p>
        </w:tc>
        <w:tc>
          <w:tcPr>
            <w:tcW w:w="222" w:type="dxa"/>
            <w:vAlign w:val="center"/>
            <w:hideMark/>
          </w:tcPr>
          <w:p w14:paraId="1EC11DE7" w14:textId="77777777" w:rsidR="00B832D6" w:rsidRPr="00FA7D3E" w:rsidRDefault="00B832D6" w:rsidP="00F67EFA">
            <w:pPr>
              <w:rPr>
                <w:rFonts w:ascii="Times New Roman" w:eastAsia="Times New Roman" w:hAnsi="Times New Roman"/>
                <w:sz w:val="13"/>
                <w:szCs w:val="13"/>
                <w:lang w:val="es-ES"/>
              </w:rPr>
            </w:pPr>
          </w:p>
        </w:tc>
      </w:tr>
      <w:tr w:rsidR="00B832D6" w:rsidRPr="002E4EF6" w14:paraId="418F66D1" w14:textId="77777777" w:rsidTr="00F67EFA">
        <w:trPr>
          <w:trHeight w:val="54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5DBCB674"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10:00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BB077CD"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16:00</w:t>
            </w:r>
          </w:p>
        </w:tc>
        <w:tc>
          <w:tcPr>
            <w:tcW w:w="701" w:type="dxa"/>
            <w:vMerge w:val="restart"/>
            <w:tcBorders>
              <w:top w:val="nil"/>
              <w:left w:val="nil"/>
              <w:bottom w:val="single" w:sz="4" w:space="0" w:color="999999"/>
              <w:right w:val="single" w:sz="4" w:space="0" w:color="999999"/>
            </w:tcBorders>
            <w:shd w:val="clear" w:color="FFEDE0" w:fill="FFEDE0"/>
            <w:noWrap/>
            <w:hideMark/>
          </w:tcPr>
          <w:p w14:paraId="2BF0D063"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22:00</w:t>
            </w:r>
          </w:p>
        </w:tc>
        <w:tc>
          <w:tcPr>
            <w:tcW w:w="1626" w:type="dxa"/>
            <w:vMerge/>
            <w:tcBorders>
              <w:top w:val="nil"/>
              <w:left w:val="nil"/>
              <w:bottom w:val="single" w:sz="4" w:space="0" w:color="000000"/>
              <w:right w:val="single" w:sz="4" w:space="0" w:color="000000"/>
            </w:tcBorders>
            <w:vAlign w:val="center"/>
            <w:hideMark/>
          </w:tcPr>
          <w:p w14:paraId="5077226E" w14:textId="77777777" w:rsidR="00B832D6" w:rsidRPr="00FA7D3E" w:rsidRDefault="00B832D6" w:rsidP="00F67EFA">
            <w:pPr>
              <w:rPr>
                <w:rFonts w:ascii="Arial" w:eastAsia="Times New Roman" w:hAnsi="Arial" w:cs="Arial"/>
                <w:color w:val="000000"/>
                <w:sz w:val="13"/>
                <w:szCs w:val="13"/>
                <w:lang w:val="es-ES"/>
              </w:rPr>
            </w:pP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0570C635" w14:textId="76299BB2" w:rsidR="00B832D6" w:rsidRPr="00FA7D3E" w:rsidRDefault="004A4B3E" w:rsidP="004A4B3E">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Evaluando </w:t>
            </w:r>
            <w:r w:rsidR="00EA66E3" w:rsidRPr="00FA7D3E">
              <w:rPr>
                <w:rFonts w:ascii="Arial" w:eastAsia="Times New Roman" w:hAnsi="Arial" w:cs="Arial"/>
                <w:color w:val="000000"/>
                <w:sz w:val="13"/>
                <w:szCs w:val="13"/>
                <w:lang w:val="es-ES"/>
              </w:rPr>
              <w:t>la t</w:t>
            </w:r>
            <w:r w:rsidRPr="00FA7D3E">
              <w:rPr>
                <w:rFonts w:ascii="Arial" w:eastAsia="Times New Roman" w:hAnsi="Arial" w:cs="Arial"/>
                <w:color w:val="000000"/>
                <w:sz w:val="13"/>
                <w:szCs w:val="13"/>
                <w:lang w:val="es-ES"/>
              </w:rPr>
              <w:t xml:space="preserve">ransparencia </w:t>
            </w:r>
            <w:r w:rsidR="00EA66E3" w:rsidRPr="00FA7D3E">
              <w:rPr>
                <w:rFonts w:ascii="Arial" w:eastAsia="Times New Roman" w:hAnsi="Arial" w:cs="Arial"/>
                <w:color w:val="000000"/>
                <w:sz w:val="13"/>
                <w:szCs w:val="13"/>
                <w:lang w:val="es-ES"/>
              </w:rPr>
              <w:t>fiscal y p</w:t>
            </w:r>
            <w:r w:rsidRPr="00FA7D3E">
              <w:rPr>
                <w:rFonts w:ascii="Arial" w:eastAsia="Times New Roman" w:hAnsi="Arial" w:cs="Arial"/>
                <w:color w:val="000000"/>
                <w:sz w:val="13"/>
                <w:szCs w:val="13"/>
                <w:lang w:val="es-ES"/>
              </w:rPr>
              <w:t>resupuestaria (</w:t>
            </w:r>
            <w:r w:rsidR="00EA66E3" w:rsidRPr="00FA7D3E">
              <w:rPr>
                <w:rFonts w:ascii="Arial" w:eastAsia="Times New Roman" w:hAnsi="Arial" w:cs="Arial"/>
                <w:color w:val="000000"/>
                <w:sz w:val="13"/>
                <w:szCs w:val="13"/>
                <w:lang w:val="es-ES"/>
              </w:rPr>
              <w:t>i</w:t>
            </w:r>
            <w:r w:rsidRPr="00FA7D3E">
              <w:rPr>
                <w:rFonts w:ascii="Arial" w:eastAsia="Times New Roman" w:hAnsi="Arial" w:cs="Arial"/>
                <w:color w:val="000000"/>
                <w:sz w:val="13"/>
                <w:szCs w:val="13"/>
                <w:lang w:val="es-ES"/>
              </w:rPr>
              <w:t>nglés-</w:t>
            </w:r>
            <w:r w:rsidR="00EA66E3" w:rsidRPr="00FA7D3E">
              <w:rPr>
                <w:rFonts w:ascii="Arial" w:eastAsia="Times New Roman" w:hAnsi="Arial" w:cs="Arial"/>
                <w:color w:val="000000"/>
                <w:sz w:val="13"/>
                <w:szCs w:val="13"/>
                <w:lang w:val="es-ES"/>
              </w:rPr>
              <w:t>e</w:t>
            </w:r>
            <w:r w:rsidRPr="00FA7D3E">
              <w:rPr>
                <w:rFonts w:ascii="Arial" w:eastAsia="Times New Roman" w:hAnsi="Arial" w:cs="Arial"/>
                <w:color w:val="000000"/>
                <w:sz w:val="13"/>
                <w:szCs w:val="13"/>
                <w:lang w:val="es-ES"/>
              </w:rPr>
              <w:t>spañol</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10 am a</w:t>
            </w:r>
            <w:r w:rsidR="00B832D6" w:rsidRPr="00FA7D3E">
              <w:rPr>
                <w:rFonts w:ascii="Arial" w:eastAsia="Times New Roman" w:hAnsi="Arial" w:cs="Arial"/>
                <w:i/>
                <w:iCs/>
                <w:sz w:val="13"/>
                <w:szCs w:val="13"/>
                <w:lang w:val="es-ES"/>
              </w:rPr>
              <w:t xml:space="preserve"> 11 am (EDT)</w:t>
            </w:r>
          </w:p>
        </w:tc>
        <w:tc>
          <w:tcPr>
            <w:tcW w:w="1620" w:type="dxa"/>
            <w:vMerge w:val="restart"/>
            <w:tcBorders>
              <w:top w:val="nil"/>
              <w:left w:val="nil"/>
              <w:bottom w:val="single" w:sz="4" w:space="0" w:color="999999"/>
              <w:right w:val="single" w:sz="8" w:space="0" w:color="999999"/>
            </w:tcBorders>
            <w:shd w:val="clear" w:color="FFFFFF" w:fill="FFFFFF"/>
            <w:vAlign w:val="center"/>
            <w:hideMark/>
          </w:tcPr>
          <w:p w14:paraId="5270967A"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val="restart"/>
            <w:tcBorders>
              <w:top w:val="nil"/>
              <w:left w:val="nil"/>
              <w:bottom w:val="single" w:sz="4" w:space="0" w:color="999999"/>
              <w:right w:val="single" w:sz="8" w:space="0" w:color="999999"/>
            </w:tcBorders>
            <w:shd w:val="clear" w:color="FFFFFF" w:fill="FFFFFF"/>
            <w:vAlign w:val="center"/>
            <w:hideMark/>
          </w:tcPr>
          <w:p w14:paraId="44499B24"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7178224F" w14:textId="00C8AC13" w:rsidR="00FB2169" w:rsidRPr="00FA7D3E" w:rsidRDefault="00FB2169" w:rsidP="00FB2169">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Reunión de </w:t>
            </w:r>
            <w:proofErr w:type="gramStart"/>
            <w:r w:rsidR="00EA66E3" w:rsidRPr="00FA7D3E">
              <w:rPr>
                <w:rFonts w:ascii="Arial" w:eastAsia="Times New Roman" w:hAnsi="Arial" w:cs="Arial"/>
                <w:color w:val="000000"/>
                <w:sz w:val="13"/>
                <w:szCs w:val="13"/>
                <w:lang w:val="es-ES"/>
              </w:rPr>
              <w:t xml:space="preserve">siguientes </w:t>
            </w:r>
            <w:r w:rsidRPr="00FA7D3E">
              <w:rPr>
                <w:rFonts w:ascii="Arial" w:eastAsia="Times New Roman" w:hAnsi="Arial" w:cs="Arial"/>
                <w:color w:val="000000"/>
                <w:sz w:val="13"/>
                <w:szCs w:val="13"/>
                <w:lang w:val="es-ES"/>
              </w:rPr>
              <w:t xml:space="preserve"> pasos</w:t>
            </w:r>
            <w:proofErr w:type="gramEnd"/>
            <w:r w:rsidRPr="00FA7D3E">
              <w:rPr>
                <w:rFonts w:ascii="Arial" w:eastAsia="Times New Roman" w:hAnsi="Arial" w:cs="Arial"/>
                <w:color w:val="000000"/>
                <w:sz w:val="13"/>
                <w:szCs w:val="13"/>
                <w:lang w:val="es-ES"/>
              </w:rPr>
              <w:t xml:space="preserve"> </w:t>
            </w:r>
            <w:r w:rsidR="00EA66E3" w:rsidRPr="00FA7D3E">
              <w:rPr>
                <w:rFonts w:ascii="Arial" w:eastAsia="Times New Roman" w:hAnsi="Arial" w:cs="Arial"/>
                <w:color w:val="000000"/>
                <w:sz w:val="13"/>
                <w:szCs w:val="13"/>
                <w:lang w:val="es-ES"/>
              </w:rPr>
              <w:t>y tereas futuras</w:t>
            </w:r>
          </w:p>
          <w:p w14:paraId="56D17F3B" w14:textId="15D6C7B8" w:rsidR="00B832D6" w:rsidRPr="00FA7D3E" w:rsidRDefault="00FB2169" w:rsidP="00FB2169">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(inglés-español-francés)</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10 am a</w:t>
            </w:r>
            <w:r w:rsidR="00B832D6" w:rsidRPr="00FA7D3E">
              <w:rPr>
                <w:rFonts w:ascii="Arial" w:eastAsia="Times New Roman" w:hAnsi="Arial" w:cs="Arial"/>
                <w:i/>
                <w:iCs/>
                <w:sz w:val="13"/>
                <w:szCs w:val="13"/>
                <w:lang w:val="es-ES"/>
              </w:rPr>
              <w:t xml:space="preserve"> 11 am (EDT)</w:t>
            </w:r>
          </w:p>
        </w:tc>
        <w:tc>
          <w:tcPr>
            <w:tcW w:w="222" w:type="dxa"/>
            <w:vAlign w:val="center"/>
            <w:hideMark/>
          </w:tcPr>
          <w:p w14:paraId="3E0ADB64" w14:textId="77777777" w:rsidR="00B832D6" w:rsidRPr="00FA7D3E" w:rsidRDefault="00B832D6" w:rsidP="00F67EFA">
            <w:pPr>
              <w:rPr>
                <w:rFonts w:ascii="Times New Roman" w:eastAsia="Times New Roman" w:hAnsi="Times New Roman"/>
                <w:sz w:val="13"/>
                <w:szCs w:val="13"/>
                <w:lang w:val="es-ES"/>
              </w:rPr>
            </w:pPr>
          </w:p>
        </w:tc>
      </w:tr>
      <w:tr w:rsidR="00B832D6" w:rsidRPr="002E4EF6" w14:paraId="0099A0CB"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35683173"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793DD43A"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5403B1E6" w14:textId="77777777" w:rsidR="00B832D6" w:rsidRPr="00FA7D3E" w:rsidRDefault="00B832D6" w:rsidP="00F67EFA">
            <w:pPr>
              <w:rPr>
                <w:rFonts w:ascii="Arial" w:eastAsia="Times New Roman" w:hAnsi="Arial" w:cs="Arial"/>
                <w:color w:val="000000"/>
                <w:sz w:val="13"/>
                <w:szCs w:val="13"/>
                <w:lang w:val="es-ES"/>
              </w:rPr>
            </w:pPr>
          </w:p>
        </w:tc>
        <w:tc>
          <w:tcPr>
            <w:tcW w:w="1626" w:type="dxa"/>
            <w:vMerge/>
            <w:tcBorders>
              <w:top w:val="nil"/>
              <w:left w:val="nil"/>
              <w:bottom w:val="single" w:sz="4" w:space="0" w:color="000000"/>
              <w:right w:val="single" w:sz="4" w:space="0" w:color="000000"/>
            </w:tcBorders>
            <w:vAlign w:val="center"/>
            <w:hideMark/>
          </w:tcPr>
          <w:p w14:paraId="2CCCB613" w14:textId="77777777" w:rsidR="00B832D6" w:rsidRPr="00FA7D3E" w:rsidRDefault="00B832D6" w:rsidP="00F67EFA">
            <w:pPr>
              <w:rPr>
                <w:rFonts w:ascii="Arial" w:eastAsia="Times New Roman" w:hAnsi="Arial" w:cs="Arial"/>
                <w:color w:val="000000"/>
                <w:sz w:val="13"/>
                <w:szCs w:val="13"/>
                <w:lang w:val="es-ES"/>
              </w:rPr>
            </w:pPr>
          </w:p>
        </w:tc>
        <w:tc>
          <w:tcPr>
            <w:tcW w:w="1616" w:type="dxa"/>
            <w:vMerge/>
            <w:tcBorders>
              <w:top w:val="nil"/>
              <w:left w:val="single" w:sz="4" w:space="0" w:color="000000"/>
              <w:bottom w:val="single" w:sz="4" w:space="0" w:color="000000"/>
              <w:right w:val="single" w:sz="4" w:space="0" w:color="000000"/>
            </w:tcBorders>
            <w:vAlign w:val="center"/>
            <w:hideMark/>
          </w:tcPr>
          <w:p w14:paraId="4471B17F"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999999"/>
              <w:right w:val="single" w:sz="8" w:space="0" w:color="999999"/>
            </w:tcBorders>
            <w:vAlign w:val="center"/>
            <w:hideMark/>
          </w:tcPr>
          <w:p w14:paraId="58B3309F"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nil"/>
              <w:left w:val="nil"/>
              <w:bottom w:val="single" w:sz="4" w:space="0" w:color="999999"/>
              <w:right w:val="single" w:sz="8" w:space="0" w:color="999999"/>
            </w:tcBorders>
            <w:vAlign w:val="center"/>
            <w:hideMark/>
          </w:tcPr>
          <w:p w14:paraId="6D5D3BA5" w14:textId="77777777" w:rsidR="00B832D6" w:rsidRPr="00FA7D3E" w:rsidRDefault="00B832D6" w:rsidP="00F67EFA">
            <w:pPr>
              <w:rPr>
                <w:rFonts w:ascii="Arial" w:eastAsia="Times New Roman" w:hAnsi="Arial" w:cs="Arial"/>
                <w:color w:val="000000"/>
                <w:sz w:val="13"/>
                <w:szCs w:val="13"/>
                <w:lang w:val="es-ES"/>
              </w:rPr>
            </w:pPr>
          </w:p>
        </w:tc>
        <w:tc>
          <w:tcPr>
            <w:tcW w:w="1800" w:type="dxa"/>
            <w:vMerge/>
            <w:tcBorders>
              <w:top w:val="nil"/>
              <w:left w:val="single" w:sz="8" w:space="0" w:color="999999"/>
              <w:bottom w:val="single" w:sz="4" w:space="0" w:color="999999"/>
              <w:right w:val="single" w:sz="4" w:space="0" w:color="434343"/>
            </w:tcBorders>
            <w:vAlign w:val="center"/>
            <w:hideMark/>
          </w:tcPr>
          <w:p w14:paraId="2CC61AC2" w14:textId="77777777" w:rsidR="00B832D6" w:rsidRPr="00FA7D3E" w:rsidRDefault="00B832D6" w:rsidP="00F67EFA">
            <w:pPr>
              <w:rPr>
                <w:rFonts w:ascii="Arial" w:eastAsia="Times New Roman" w:hAnsi="Arial" w:cs="Arial"/>
                <w:color w:val="000000"/>
                <w:sz w:val="13"/>
                <w:szCs w:val="13"/>
                <w:lang w:val="es-ES"/>
              </w:rPr>
            </w:pPr>
          </w:p>
        </w:tc>
        <w:tc>
          <w:tcPr>
            <w:tcW w:w="222" w:type="dxa"/>
            <w:tcBorders>
              <w:top w:val="nil"/>
              <w:left w:val="nil"/>
              <w:bottom w:val="nil"/>
              <w:right w:val="nil"/>
            </w:tcBorders>
            <w:shd w:val="clear" w:color="auto" w:fill="auto"/>
            <w:noWrap/>
            <w:vAlign w:val="bottom"/>
            <w:hideMark/>
          </w:tcPr>
          <w:p w14:paraId="46FD5B05" w14:textId="77777777" w:rsidR="00B832D6" w:rsidRPr="00FA7D3E" w:rsidRDefault="00B832D6" w:rsidP="00F67EFA">
            <w:pPr>
              <w:rPr>
                <w:rFonts w:ascii="Arial" w:eastAsia="Times New Roman" w:hAnsi="Arial" w:cs="Arial"/>
                <w:color w:val="000000"/>
                <w:sz w:val="13"/>
                <w:szCs w:val="13"/>
                <w:lang w:val="es-ES"/>
              </w:rPr>
            </w:pPr>
          </w:p>
        </w:tc>
      </w:tr>
      <w:tr w:rsidR="00B832D6" w:rsidRPr="002E4EF6" w14:paraId="0B291F66" w14:textId="77777777" w:rsidTr="00F67EFA">
        <w:trPr>
          <w:trHeight w:val="46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0BA3449"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11:00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2749244"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17:00</w:t>
            </w:r>
          </w:p>
        </w:tc>
        <w:tc>
          <w:tcPr>
            <w:tcW w:w="701" w:type="dxa"/>
            <w:vMerge w:val="restart"/>
            <w:tcBorders>
              <w:top w:val="nil"/>
              <w:left w:val="nil"/>
              <w:bottom w:val="single" w:sz="4" w:space="0" w:color="999999"/>
              <w:right w:val="single" w:sz="4" w:space="0" w:color="999999"/>
            </w:tcBorders>
            <w:shd w:val="clear" w:color="FFEDE0" w:fill="FFEDE0"/>
            <w:noWrap/>
            <w:hideMark/>
          </w:tcPr>
          <w:p w14:paraId="6D1BED17"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23:00</w:t>
            </w:r>
          </w:p>
        </w:tc>
        <w:tc>
          <w:tcPr>
            <w:tcW w:w="1626" w:type="dxa"/>
            <w:tcBorders>
              <w:top w:val="nil"/>
              <w:left w:val="nil"/>
              <w:bottom w:val="nil"/>
              <w:right w:val="single" w:sz="8" w:space="0" w:color="999999"/>
            </w:tcBorders>
            <w:shd w:val="clear" w:color="auto" w:fill="auto"/>
            <w:noWrap/>
            <w:vAlign w:val="center"/>
            <w:hideMark/>
          </w:tcPr>
          <w:p w14:paraId="63637E42"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7AEF859C" w14:textId="741510FB" w:rsidR="00B832D6" w:rsidRPr="00FA7D3E" w:rsidRDefault="009418A1"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Respuesta Abierta + Recuperación Abierta: un enfoque de Gobierno Abierto en las políticas de recuperación económica (</w:t>
            </w:r>
            <w:proofErr w:type="gramStart"/>
            <w:r w:rsidRPr="00FA7D3E">
              <w:rPr>
                <w:rFonts w:ascii="Arial" w:eastAsia="Times New Roman" w:hAnsi="Arial" w:cs="Arial"/>
                <w:color w:val="000000"/>
                <w:sz w:val="13"/>
                <w:szCs w:val="13"/>
                <w:lang w:val="es-ES"/>
              </w:rPr>
              <w:t>Inglés</w:t>
            </w:r>
            <w:proofErr w:type="gramEnd"/>
            <w:r w:rsidRPr="00FA7D3E">
              <w:rPr>
                <w:rFonts w:ascii="Arial" w:eastAsia="Times New Roman" w:hAnsi="Arial" w:cs="Arial"/>
                <w:color w:val="000000"/>
                <w:sz w:val="13"/>
                <w:szCs w:val="13"/>
                <w:lang w:val="es-ES"/>
              </w:rPr>
              <w:t>-Español</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11 am a</w:t>
            </w:r>
            <w:r w:rsidR="00B832D6" w:rsidRPr="00FA7D3E">
              <w:rPr>
                <w:rFonts w:ascii="Arial" w:eastAsia="Times New Roman" w:hAnsi="Arial" w:cs="Arial"/>
                <w:i/>
                <w:iCs/>
                <w:sz w:val="13"/>
                <w:szCs w:val="13"/>
                <w:lang w:val="es-ES"/>
              </w:rPr>
              <w:t xml:space="preserve"> 12:30 pm (EDT)</w:t>
            </w:r>
          </w:p>
        </w:tc>
        <w:tc>
          <w:tcPr>
            <w:tcW w:w="1620" w:type="dxa"/>
            <w:vMerge w:val="restart"/>
            <w:tcBorders>
              <w:top w:val="single" w:sz="4" w:space="0" w:color="000000"/>
              <w:left w:val="nil"/>
              <w:bottom w:val="single" w:sz="4" w:space="0" w:color="000000"/>
              <w:right w:val="single" w:sz="4" w:space="0" w:color="000000"/>
            </w:tcBorders>
            <w:shd w:val="clear" w:color="FFF2CC" w:fill="FFF2CC"/>
            <w:vAlign w:val="center"/>
            <w:hideMark/>
          </w:tcPr>
          <w:p w14:paraId="51E5B77E" w14:textId="7BCF6CB5" w:rsidR="00B832D6" w:rsidRPr="00FA7D3E" w:rsidRDefault="00FB2169"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Respuestas a la </w:t>
            </w:r>
            <w:r w:rsidR="00EA66E3" w:rsidRPr="00FA7D3E">
              <w:rPr>
                <w:rFonts w:ascii="Arial" w:eastAsia="Times New Roman" w:hAnsi="Arial" w:cs="Arial"/>
                <w:color w:val="000000"/>
                <w:sz w:val="13"/>
                <w:szCs w:val="13"/>
                <w:lang w:val="es-ES"/>
              </w:rPr>
              <w:t>r</w:t>
            </w:r>
            <w:r w:rsidRPr="00FA7D3E">
              <w:rPr>
                <w:rFonts w:ascii="Arial" w:eastAsia="Times New Roman" w:hAnsi="Arial" w:cs="Arial"/>
                <w:color w:val="000000"/>
                <w:sz w:val="13"/>
                <w:szCs w:val="13"/>
                <w:lang w:val="es-ES"/>
              </w:rPr>
              <w:t xml:space="preserve">endición de cuentas en COVID- </w:t>
            </w:r>
            <w:proofErr w:type="gramStart"/>
            <w:r w:rsidRPr="00FA7D3E">
              <w:rPr>
                <w:rFonts w:ascii="Arial" w:eastAsia="Times New Roman" w:hAnsi="Arial" w:cs="Arial"/>
                <w:color w:val="000000"/>
                <w:sz w:val="13"/>
                <w:szCs w:val="13"/>
                <w:lang w:val="es-ES"/>
              </w:rPr>
              <w:t>19  (</w:t>
            </w:r>
            <w:proofErr w:type="gramEnd"/>
            <w:r w:rsidRPr="00FA7D3E">
              <w:rPr>
                <w:rFonts w:ascii="Arial" w:eastAsia="Times New Roman" w:hAnsi="Arial" w:cs="Arial"/>
                <w:color w:val="000000"/>
                <w:sz w:val="13"/>
                <w:szCs w:val="13"/>
                <w:lang w:val="es-ES"/>
              </w:rPr>
              <w:t>Inglés/Francés</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11 am a</w:t>
            </w:r>
            <w:r w:rsidR="00B832D6" w:rsidRPr="00FA7D3E">
              <w:rPr>
                <w:rFonts w:ascii="Arial" w:eastAsia="Times New Roman" w:hAnsi="Arial" w:cs="Arial"/>
                <w:i/>
                <w:iCs/>
                <w:sz w:val="13"/>
                <w:szCs w:val="13"/>
                <w:lang w:val="es-ES"/>
              </w:rPr>
              <w:t xml:space="preserve"> 1 pm (EDT)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2CC" w:fill="FFF2CC"/>
            <w:vAlign w:val="center"/>
            <w:hideMark/>
          </w:tcPr>
          <w:p w14:paraId="74BD467F" w14:textId="259E042E" w:rsidR="00B832D6" w:rsidRPr="00FA7D3E" w:rsidRDefault="00FB2169"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xml:space="preserve">La </w:t>
            </w:r>
            <w:r w:rsidR="00EA66E3" w:rsidRPr="00FA7D3E">
              <w:rPr>
                <w:rFonts w:ascii="Arial" w:eastAsia="Times New Roman" w:hAnsi="Arial" w:cs="Arial"/>
                <w:color w:val="000000"/>
                <w:sz w:val="13"/>
                <w:szCs w:val="13"/>
                <w:lang w:val="es-ES"/>
              </w:rPr>
              <w:t>r</w:t>
            </w:r>
            <w:r w:rsidRPr="00FA7D3E">
              <w:rPr>
                <w:rFonts w:ascii="Arial" w:eastAsia="Times New Roman" w:hAnsi="Arial" w:cs="Arial"/>
                <w:color w:val="000000"/>
                <w:sz w:val="13"/>
                <w:szCs w:val="13"/>
                <w:lang w:val="es-ES"/>
              </w:rPr>
              <w:t xml:space="preserve">eforma </w:t>
            </w:r>
            <w:r w:rsidR="00EA66E3" w:rsidRPr="00FA7D3E">
              <w:rPr>
                <w:rFonts w:ascii="Arial" w:eastAsia="Times New Roman" w:hAnsi="Arial" w:cs="Arial"/>
                <w:color w:val="000000"/>
                <w:sz w:val="13"/>
                <w:szCs w:val="13"/>
                <w:lang w:val="es-ES"/>
              </w:rPr>
              <w:t>f</w:t>
            </w:r>
            <w:r w:rsidRPr="00FA7D3E">
              <w:rPr>
                <w:rFonts w:ascii="Arial" w:eastAsia="Times New Roman" w:hAnsi="Arial" w:cs="Arial"/>
                <w:color w:val="000000"/>
                <w:sz w:val="13"/>
                <w:szCs w:val="13"/>
                <w:lang w:val="es-ES"/>
              </w:rPr>
              <w:t>iscal en el contexto de COVID19</w:t>
            </w:r>
            <w:proofErr w:type="gramStart"/>
            <w:r w:rsidRPr="00FA7D3E">
              <w:rPr>
                <w:rFonts w:ascii="Arial" w:eastAsia="Times New Roman" w:hAnsi="Arial" w:cs="Arial"/>
                <w:color w:val="000000"/>
                <w:sz w:val="13"/>
                <w:szCs w:val="13"/>
                <w:lang w:val="es-ES"/>
              </w:rPr>
              <w:t xml:space="preserve">- </w:t>
            </w:r>
            <w:r w:rsidR="00EA66E3" w:rsidRPr="00FA7D3E">
              <w:rPr>
                <w:rFonts w:ascii="Arial" w:eastAsia="Times New Roman" w:hAnsi="Arial" w:cs="Arial"/>
                <w:color w:val="000000"/>
                <w:sz w:val="13"/>
                <w:szCs w:val="13"/>
                <w:lang w:val="es-ES"/>
              </w:rPr>
              <w:t xml:space="preserve"> a</w:t>
            </w:r>
            <w:proofErr w:type="gramEnd"/>
            <w:r w:rsidR="00EA66E3" w:rsidRPr="00FA7D3E">
              <w:rPr>
                <w:rFonts w:ascii="Arial" w:eastAsia="Times New Roman" w:hAnsi="Arial" w:cs="Arial"/>
                <w:color w:val="000000"/>
                <w:sz w:val="13"/>
                <w:szCs w:val="13"/>
                <w:lang w:val="es-ES"/>
              </w:rPr>
              <w:t xml:space="preserve"> </w:t>
            </w:r>
            <w:r w:rsidRPr="00FA7D3E">
              <w:rPr>
                <w:rFonts w:ascii="Arial" w:eastAsia="Times New Roman" w:hAnsi="Arial" w:cs="Arial"/>
                <w:color w:val="000000"/>
                <w:sz w:val="13"/>
                <w:szCs w:val="13"/>
                <w:lang w:val="es-ES"/>
              </w:rPr>
              <w:t>cargo de la Asociación Civil para la Igualdad y la Justicia (ACIJ) y con la participación de la Open Contracting Partnership Partnership (Español</w:t>
            </w:r>
            <w:r w:rsidR="00B832D6" w:rsidRPr="00FA7D3E">
              <w:rPr>
                <w:rFonts w:ascii="Arial" w:eastAsia="Times New Roman" w:hAnsi="Arial" w:cs="Arial"/>
                <w:color w:val="000000"/>
                <w:sz w:val="13"/>
                <w:szCs w:val="13"/>
                <w:lang w:val="es-ES"/>
              </w:rPr>
              <w:t xml:space="preserve">) - </w:t>
            </w:r>
            <w:r w:rsidRPr="00FA7D3E">
              <w:rPr>
                <w:rFonts w:ascii="Arial" w:eastAsia="Times New Roman" w:hAnsi="Arial" w:cs="Arial"/>
                <w:i/>
                <w:iCs/>
                <w:sz w:val="13"/>
                <w:szCs w:val="13"/>
                <w:lang w:val="es-ES"/>
              </w:rPr>
              <w:t>11 am a</w:t>
            </w:r>
            <w:r w:rsidR="00B832D6" w:rsidRPr="00FA7D3E">
              <w:rPr>
                <w:rFonts w:ascii="Arial" w:eastAsia="Times New Roman" w:hAnsi="Arial" w:cs="Arial"/>
                <w:i/>
                <w:iCs/>
                <w:sz w:val="13"/>
                <w:szCs w:val="13"/>
                <w:lang w:val="es-ES"/>
              </w:rPr>
              <w:t xml:space="preserve"> 1 pm (EDT)</w:t>
            </w:r>
          </w:p>
        </w:tc>
        <w:tc>
          <w:tcPr>
            <w:tcW w:w="1800" w:type="dxa"/>
            <w:tcBorders>
              <w:top w:val="nil"/>
              <w:left w:val="nil"/>
              <w:bottom w:val="nil"/>
              <w:right w:val="single" w:sz="4" w:space="0" w:color="434343"/>
            </w:tcBorders>
            <w:shd w:val="clear" w:color="auto" w:fill="auto"/>
            <w:noWrap/>
            <w:vAlign w:val="center"/>
            <w:hideMark/>
          </w:tcPr>
          <w:p w14:paraId="1C465B4B"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5229081D" w14:textId="77777777" w:rsidR="00B832D6" w:rsidRPr="00FA7D3E" w:rsidRDefault="00B832D6" w:rsidP="00F67EFA">
            <w:pPr>
              <w:rPr>
                <w:rFonts w:ascii="Times New Roman" w:eastAsia="Times New Roman" w:hAnsi="Times New Roman"/>
                <w:sz w:val="13"/>
                <w:szCs w:val="13"/>
                <w:lang w:val="es-ES"/>
              </w:rPr>
            </w:pPr>
          </w:p>
        </w:tc>
      </w:tr>
      <w:tr w:rsidR="00B832D6" w:rsidRPr="002E4EF6" w14:paraId="06995EFF" w14:textId="77777777" w:rsidTr="005166E3">
        <w:trPr>
          <w:trHeight w:val="142"/>
        </w:trPr>
        <w:tc>
          <w:tcPr>
            <w:tcW w:w="625" w:type="dxa"/>
            <w:vMerge/>
            <w:tcBorders>
              <w:top w:val="nil"/>
              <w:left w:val="single" w:sz="4" w:space="0" w:color="434343"/>
              <w:bottom w:val="single" w:sz="4" w:space="0" w:color="999999"/>
              <w:right w:val="single" w:sz="4" w:space="0" w:color="999999"/>
            </w:tcBorders>
            <w:vAlign w:val="center"/>
            <w:hideMark/>
          </w:tcPr>
          <w:p w14:paraId="43A63DE2"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5BA0D8EC"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44AEBD0F" w14:textId="77777777" w:rsidR="00B832D6" w:rsidRPr="00FA7D3E" w:rsidRDefault="00B832D6" w:rsidP="00F67EFA">
            <w:pPr>
              <w:rPr>
                <w:rFonts w:ascii="Arial" w:eastAsia="Times New Roman" w:hAnsi="Arial" w:cs="Arial"/>
                <w:color w:val="000000"/>
                <w:sz w:val="13"/>
                <w:szCs w:val="13"/>
                <w:lang w:val="es-ES"/>
              </w:rPr>
            </w:pPr>
          </w:p>
        </w:tc>
        <w:tc>
          <w:tcPr>
            <w:tcW w:w="1626" w:type="dxa"/>
            <w:tcBorders>
              <w:top w:val="nil"/>
              <w:left w:val="nil"/>
              <w:bottom w:val="single" w:sz="4" w:space="0" w:color="999999"/>
              <w:right w:val="single" w:sz="8" w:space="0" w:color="999999"/>
            </w:tcBorders>
            <w:shd w:val="clear" w:color="auto" w:fill="auto"/>
            <w:noWrap/>
            <w:vAlign w:val="center"/>
            <w:hideMark/>
          </w:tcPr>
          <w:p w14:paraId="7E97D4CB"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vMerge/>
            <w:tcBorders>
              <w:top w:val="nil"/>
              <w:left w:val="single" w:sz="4" w:space="0" w:color="000000"/>
              <w:bottom w:val="single" w:sz="4" w:space="0" w:color="000000"/>
              <w:right w:val="single" w:sz="4" w:space="0" w:color="000000"/>
            </w:tcBorders>
            <w:vAlign w:val="center"/>
            <w:hideMark/>
          </w:tcPr>
          <w:p w14:paraId="21CB629D"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single" w:sz="4" w:space="0" w:color="000000"/>
              <w:left w:val="nil"/>
              <w:bottom w:val="single" w:sz="4" w:space="0" w:color="000000"/>
              <w:right w:val="single" w:sz="4" w:space="0" w:color="000000"/>
            </w:tcBorders>
            <w:vAlign w:val="center"/>
            <w:hideMark/>
          </w:tcPr>
          <w:p w14:paraId="1292E60C"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28901900" w14:textId="77777777" w:rsidR="00B832D6" w:rsidRPr="00FA7D3E" w:rsidRDefault="00B832D6" w:rsidP="00F67EFA">
            <w:pPr>
              <w:rPr>
                <w:rFonts w:ascii="Arial" w:eastAsia="Times New Roman" w:hAnsi="Arial" w:cs="Arial"/>
                <w:color w:val="000000"/>
                <w:sz w:val="13"/>
                <w:szCs w:val="13"/>
                <w:lang w:val="es-ES"/>
              </w:rPr>
            </w:pPr>
          </w:p>
        </w:tc>
        <w:tc>
          <w:tcPr>
            <w:tcW w:w="1800" w:type="dxa"/>
            <w:tcBorders>
              <w:top w:val="nil"/>
              <w:left w:val="nil"/>
              <w:bottom w:val="single" w:sz="4" w:space="0" w:color="999999"/>
              <w:right w:val="single" w:sz="4" w:space="0" w:color="434343"/>
            </w:tcBorders>
            <w:shd w:val="clear" w:color="auto" w:fill="auto"/>
            <w:noWrap/>
            <w:vAlign w:val="center"/>
            <w:hideMark/>
          </w:tcPr>
          <w:p w14:paraId="3B1BE925"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38CC099B" w14:textId="77777777" w:rsidR="00B832D6" w:rsidRPr="00FA7D3E" w:rsidRDefault="00B832D6" w:rsidP="00F67EFA">
            <w:pPr>
              <w:rPr>
                <w:rFonts w:ascii="Times New Roman" w:eastAsia="Times New Roman" w:hAnsi="Times New Roman"/>
                <w:sz w:val="13"/>
                <w:szCs w:val="13"/>
                <w:lang w:val="es-ES"/>
              </w:rPr>
            </w:pPr>
          </w:p>
        </w:tc>
      </w:tr>
      <w:tr w:rsidR="00B832D6" w:rsidRPr="00FA7D3E" w14:paraId="2353B29A" w14:textId="77777777" w:rsidTr="00F67EFA">
        <w:trPr>
          <w:trHeight w:val="49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44DE0E64"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12:00</w:t>
            </w:r>
          </w:p>
        </w:tc>
        <w:tc>
          <w:tcPr>
            <w:tcW w:w="733" w:type="dxa"/>
            <w:vMerge w:val="restart"/>
            <w:tcBorders>
              <w:top w:val="nil"/>
              <w:left w:val="nil"/>
              <w:bottom w:val="single" w:sz="4" w:space="0" w:color="999999"/>
              <w:right w:val="single" w:sz="4" w:space="0" w:color="999999"/>
            </w:tcBorders>
            <w:shd w:val="clear" w:color="FFEDE0" w:fill="FFEDE0"/>
            <w:noWrap/>
            <w:hideMark/>
          </w:tcPr>
          <w:p w14:paraId="15DADD2F"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18:00</w:t>
            </w:r>
          </w:p>
        </w:tc>
        <w:tc>
          <w:tcPr>
            <w:tcW w:w="701" w:type="dxa"/>
            <w:vMerge w:val="restart"/>
            <w:tcBorders>
              <w:top w:val="nil"/>
              <w:left w:val="nil"/>
              <w:bottom w:val="single" w:sz="4" w:space="0" w:color="999999"/>
              <w:right w:val="single" w:sz="4" w:space="0" w:color="999999"/>
            </w:tcBorders>
            <w:shd w:val="clear" w:color="D59D74" w:fill="D59D74"/>
            <w:noWrap/>
            <w:hideMark/>
          </w:tcPr>
          <w:p w14:paraId="08641929"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0:00</w:t>
            </w:r>
          </w:p>
        </w:tc>
        <w:tc>
          <w:tcPr>
            <w:tcW w:w="1626" w:type="dxa"/>
            <w:tcBorders>
              <w:top w:val="nil"/>
              <w:left w:val="nil"/>
              <w:bottom w:val="nil"/>
              <w:right w:val="single" w:sz="8" w:space="0" w:color="999999"/>
            </w:tcBorders>
            <w:shd w:val="clear" w:color="auto" w:fill="auto"/>
            <w:noWrap/>
            <w:vAlign w:val="center"/>
            <w:hideMark/>
          </w:tcPr>
          <w:p w14:paraId="0325FF82"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vMerge/>
            <w:tcBorders>
              <w:top w:val="nil"/>
              <w:left w:val="single" w:sz="4" w:space="0" w:color="000000"/>
              <w:bottom w:val="single" w:sz="4" w:space="0" w:color="000000"/>
              <w:right w:val="single" w:sz="4" w:space="0" w:color="000000"/>
            </w:tcBorders>
            <w:vAlign w:val="center"/>
            <w:hideMark/>
          </w:tcPr>
          <w:p w14:paraId="63C7C7E3"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single" w:sz="4" w:space="0" w:color="000000"/>
              <w:left w:val="nil"/>
              <w:bottom w:val="single" w:sz="4" w:space="0" w:color="000000"/>
              <w:right w:val="single" w:sz="4" w:space="0" w:color="000000"/>
            </w:tcBorders>
            <w:vAlign w:val="center"/>
            <w:hideMark/>
          </w:tcPr>
          <w:p w14:paraId="024C2903"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ECDFE87" w14:textId="77777777" w:rsidR="00B832D6" w:rsidRPr="00FA7D3E" w:rsidRDefault="00B832D6" w:rsidP="00F67EFA">
            <w:pPr>
              <w:rPr>
                <w:rFonts w:ascii="Arial" w:eastAsia="Times New Roman" w:hAnsi="Arial" w:cs="Arial"/>
                <w:color w:val="000000"/>
                <w:sz w:val="13"/>
                <w:szCs w:val="13"/>
                <w:lang w:val="es-ES"/>
              </w:rPr>
            </w:pPr>
          </w:p>
        </w:tc>
        <w:tc>
          <w:tcPr>
            <w:tcW w:w="1800" w:type="dxa"/>
            <w:tcBorders>
              <w:top w:val="nil"/>
              <w:left w:val="nil"/>
              <w:bottom w:val="nil"/>
              <w:right w:val="single" w:sz="4" w:space="0" w:color="434343"/>
            </w:tcBorders>
            <w:shd w:val="clear" w:color="auto" w:fill="auto"/>
            <w:noWrap/>
            <w:vAlign w:val="center"/>
            <w:hideMark/>
          </w:tcPr>
          <w:p w14:paraId="7FAA61D9"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4678CCC0" w14:textId="77777777" w:rsidR="00B832D6" w:rsidRPr="00FA7D3E" w:rsidRDefault="00B832D6" w:rsidP="00F67EFA">
            <w:pPr>
              <w:rPr>
                <w:rFonts w:ascii="Times New Roman" w:eastAsia="Times New Roman" w:hAnsi="Times New Roman"/>
                <w:sz w:val="13"/>
                <w:szCs w:val="13"/>
                <w:lang w:val="es-ES"/>
              </w:rPr>
            </w:pPr>
          </w:p>
        </w:tc>
      </w:tr>
      <w:tr w:rsidR="00B832D6" w:rsidRPr="00FA7D3E" w14:paraId="582FD6F9" w14:textId="77777777" w:rsidTr="005166E3">
        <w:trPr>
          <w:trHeight w:val="214"/>
        </w:trPr>
        <w:tc>
          <w:tcPr>
            <w:tcW w:w="625" w:type="dxa"/>
            <w:vMerge/>
            <w:tcBorders>
              <w:top w:val="nil"/>
              <w:left w:val="single" w:sz="4" w:space="0" w:color="434343"/>
              <w:bottom w:val="single" w:sz="4" w:space="0" w:color="999999"/>
              <w:right w:val="single" w:sz="4" w:space="0" w:color="999999"/>
            </w:tcBorders>
            <w:vAlign w:val="center"/>
            <w:hideMark/>
          </w:tcPr>
          <w:p w14:paraId="5CF7710C"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1BB8AE8E"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170D4538" w14:textId="77777777" w:rsidR="00B832D6" w:rsidRPr="00FA7D3E" w:rsidRDefault="00B832D6" w:rsidP="00F67EFA">
            <w:pPr>
              <w:rPr>
                <w:rFonts w:ascii="Arial" w:eastAsia="Times New Roman" w:hAnsi="Arial" w:cs="Arial"/>
                <w:color w:val="000000"/>
                <w:sz w:val="13"/>
                <w:szCs w:val="13"/>
                <w:lang w:val="es-ES"/>
              </w:rPr>
            </w:pPr>
          </w:p>
        </w:tc>
        <w:tc>
          <w:tcPr>
            <w:tcW w:w="1626" w:type="dxa"/>
            <w:tcBorders>
              <w:top w:val="nil"/>
              <w:left w:val="nil"/>
              <w:bottom w:val="single" w:sz="4" w:space="0" w:color="999999"/>
              <w:right w:val="single" w:sz="8" w:space="0" w:color="999999"/>
            </w:tcBorders>
            <w:shd w:val="clear" w:color="auto" w:fill="auto"/>
            <w:noWrap/>
            <w:vAlign w:val="center"/>
            <w:hideMark/>
          </w:tcPr>
          <w:p w14:paraId="732541B1"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77562706"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tcBorders>
              <w:top w:val="single" w:sz="4" w:space="0" w:color="000000"/>
              <w:left w:val="nil"/>
              <w:bottom w:val="single" w:sz="4" w:space="0" w:color="000000"/>
              <w:right w:val="single" w:sz="4" w:space="0" w:color="000000"/>
            </w:tcBorders>
            <w:vAlign w:val="center"/>
            <w:hideMark/>
          </w:tcPr>
          <w:p w14:paraId="3F23F79B" w14:textId="77777777" w:rsidR="00B832D6" w:rsidRPr="00FA7D3E" w:rsidRDefault="00B832D6" w:rsidP="00F67EFA">
            <w:pPr>
              <w:rPr>
                <w:rFonts w:ascii="Arial" w:eastAsia="Times New Roman" w:hAnsi="Arial" w:cs="Arial"/>
                <w:color w:val="000000"/>
                <w:sz w:val="13"/>
                <w:szCs w:val="13"/>
                <w:lang w:val="es-E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61DEDAD6" w14:textId="77777777" w:rsidR="00B832D6" w:rsidRPr="00FA7D3E" w:rsidRDefault="00B832D6" w:rsidP="00F67EFA">
            <w:pPr>
              <w:rPr>
                <w:rFonts w:ascii="Arial" w:eastAsia="Times New Roman" w:hAnsi="Arial" w:cs="Arial"/>
                <w:color w:val="000000"/>
                <w:sz w:val="13"/>
                <w:szCs w:val="13"/>
                <w:lang w:val="es-ES"/>
              </w:rPr>
            </w:pPr>
          </w:p>
        </w:tc>
        <w:tc>
          <w:tcPr>
            <w:tcW w:w="1800" w:type="dxa"/>
            <w:tcBorders>
              <w:top w:val="nil"/>
              <w:left w:val="nil"/>
              <w:bottom w:val="single" w:sz="4" w:space="0" w:color="999999"/>
              <w:right w:val="single" w:sz="4" w:space="0" w:color="434343"/>
            </w:tcBorders>
            <w:shd w:val="clear" w:color="auto" w:fill="auto"/>
            <w:noWrap/>
            <w:vAlign w:val="center"/>
            <w:hideMark/>
          </w:tcPr>
          <w:p w14:paraId="3D7E224D"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2AF6C6A8" w14:textId="77777777" w:rsidR="00B832D6" w:rsidRPr="00FA7D3E" w:rsidRDefault="00B832D6" w:rsidP="00F67EFA">
            <w:pPr>
              <w:rPr>
                <w:rFonts w:ascii="Times New Roman" w:eastAsia="Times New Roman" w:hAnsi="Times New Roman"/>
                <w:sz w:val="13"/>
                <w:szCs w:val="13"/>
                <w:lang w:val="es-ES"/>
              </w:rPr>
            </w:pPr>
          </w:p>
        </w:tc>
      </w:tr>
      <w:tr w:rsidR="00B832D6" w:rsidRPr="002E4EF6" w14:paraId="48B74E42" w14:textId="77777777" w:rsidTr="00F67EFA">
        <w:trPr>
          <w:trHeight w:val="57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3E56F449"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13:00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8E66897"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19:00</w:t>
            </w:r>
          </w:p>
        </w:tc>
        <w:tc>
          <w:tcPr>
            <w:tcW w:w="701" w:type="dxa"/>
            <w:vMerge w:val="restart"/>
            <w:tcBorders>
              <w:top w:val="nil"/>
              <w:left w:val="nil"/>
              <w:bottom w:val="single" w:sz="4" w:space="0" w:color="999999"/>
              <w:right w:val="single" w:sz="4" w:space="0" w:color="999999"/>
            </w:tcBorders>
            <w:shd w:val="clear" w:color="D59D74" w:fill="D59D74"/>
            <w:noWrap/>
            <w:hideMark/>
          </w:tcPr>
          <w:p w14:paraId="2A473B0E"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1:00</w:t>
            </w:r>
          </w:p>
        </w:tc>
        <w:tc>
          <w:tcPr>
            <w:tcW w:w="1626" w:type="dxa"/>
            <w:vMerge w:val="restart"/>
            <w:tcBorders>
              <w:top w:val="nil"/>
              <w:left w:val="nil"/>
              <w:bottom w:val="single" w:sz="4" w:space="0" w:color="434343"/>
              <w:right w:val="single" w:sz="8" w:space="0" w:color="999999"/>
            </w:tcBorders>
            <w:shd w:val="clear" w:color="FFF2CC" w:fill="FFF2CC"/>
            <w:vAlign w:val="center"/>
            <w:hideMark/>
          </w:tcPr>
          <w:p w14:paraId="09B14588" w14:textId="4409219B" w:rsidR="00B832D6" w:rsidRPr="00FA7D3E" w:rsidRDefault="004A4B3E" w:rsidP="00F67EFA">
            <w:pPr>
              <w:spacing w:after="240"/>
              <w:rPr>
                <w:rFonts w:ascii="Arial" w:eastAsia="Times New Roman" w:hAnsi="Arial" w:cs="Arial"/>
                <w:color w:val="000000"/>
                <w:sz w:val="13"/>
                <w:szCs w:val="13"/>
                <w:lang w:val="es-ES"/>
              </w:rPr>
            </w:pPr>
            <w:r w:rsidRPr="00FA7D3E">
              <w:rPr>
                <w:rFonts w:ascii="Arial" w:hAnsi="Arial" w:cs="Arial"/>
                <w:sz w:val="13"/>
                <w:szCs w:val="13"/>
                <w:lang w:val="es-ES"/>
              </w:rPr>
              <w:t xml:space="preserve">Tendencias en la tecnología digital de </w:t>
            </w:r>
            <w:r w:rsidR="00EA66E3" w:rsidRPr="00FA7D3E">
              <w:rPr>
                <w:rFonts w:ascii="Arial" w:hAnsi="Arial" w:cs="Arial"/>
                <w:sz w:val="13"/>
                <w:szCs w:val="13"/>
                <w:lang w:val="es-ES"/>
              </w:rPr>
              <w:t>t</w:t>
            </w:r>
            <w:r w:rsidRPr="00FA7D3E">
              <w:rPr>
                <w:rFonts w:ascii="Arial" w:hAnsi="Arial" w:cs="Arial"/>
                <w:sz w:val="13"/>
                <w:szCs w:val="13"/>
                <w:lang w:val="es-ES"/>
              </w:rPr>
              <w:t xml:space="preserve">ransparencia </w:t>
            </w:r>
            <w:r w:rsidR="00EA66E3" w:rsidRPr="00FA7D3E">
              <w:rPr>
                <w:rFonts w:ascii="Arial" w:hAnsi="Arial" w:cs="Arial"/>
                <w:sz w:val="13"/>
                <w:szCs w:val="13"/>
                <w:lang w:val="es-ES"/>
              </w:rPr>
              <w:t>fiscal y p</w:t>
            </w:r>
            <w:r w:rsidRPr="00FA7D3E">
              <w:rPr>
                <w:rFonts w:ascii="Arial" w:hAnsi="Arial" w:cs="Arial"/>
                <w:sz w:val="13"/>
                <w:szCs w:val="13"/>
                <w:lang w:val="es-ES"/>
              </w:rPr>
              <w:t xml:space="preserve">resupuestaria </w:t>
            </w:r>
            <w:r w:rsidRPr="00FA7D3E">
              <w:rPr>
                <w:rFonts w:ascii="Arial" w:eastAsia="Times New Roman" w:hAnsi="Arial" w:cs="Arial"/>
                <w:color w:val="000000"/>
                <w:sz w:val="13"/>
                <w:szCs w:val="13"/>
                <w:lang w:val="es-ES"/>
              </w:rPr>
              <w:t>- Charlas relámpago (</w:t>
            </w:r>
            <w:r w:rsidR="00EA66E3" w:rsidRPr="00FA7D3E">
              <w:rPr>
                <w:rFonts w:ascii="Arial" w:eastAsia="Times New Roman" w:hAnsi="Arial" w:cs="Arial"/>
                <w:color w:val="000000"/>
                <w:sz w:val="13"/>
                <w:szCs w:val="13"/>
                <w:lang w:val="es-ES"/>
              </w:rPr>
              <w:t>e</w:t>
            </w:r>
            <w:r w:rsidRPr="00FA7D3E">
              <w:rPr>
                <w:rFonts w:ascii="Arial" w:eastAsia="Times New Roman" w:hAnsi="Arial" w:cs="Arial"/>
                <w:color w:val="000000"/>
                <w:sz w:val="13"/>
                <w:szCs w:val="13"/>
                <w:lang w:val="es-ES"/>
              </w:rPr>
              <w:t>spañol</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1 pm a</w:t>
            </w:r>
            <w:r w:rsidR="00B832D6" w:rsidRPr="00FA7D3E">
              <w:rPr>
                <w:rFonts w:ascii="Arial" w:eastAsia="Times New Roman" w:hAnsi="Arial" w:cs="Arial"/>
                <w:i/>
                <w:iCs/>
                <w:sz w:val="13"/>
                <w:szCs w:val="13"/>
                <w:lang w:val="es-ES"/>
              </w:rPr>
              <w:t xml:space="preserve"> 3pm (EDT)</w:t>
            </w:r>
          </w:p>
        </w:tc>
        <w:tc>
          <w:tcPr>
            <w:tcW w:w="1616" w:type="dxa"/>
            <w:vMerge w:val="restart"/>
            <w:tcBorders>
              <w:top w:val="nil"/>
              <w:left w:val="nil"/>
              <w:bottom w:val="nil"/>
              <w:right w:val="single" w:sz="8" w:space="0" w:color="999999"/>
            </w:tcBorders>
            <w:shd w:val="clear" w:color="FFF2CC" w:fill="FFF2CC"/>
            <w:vAlign w:val="center"/>
            <w:hideMark/>
          </w:tcPr>
          <w:p w14:paraId="70C523C8" w14:textId="4CA294CC" w:rsidR="00B832D6" w:rsidRPr="00FA7D3E" w:rsidRDefault="009418A1"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Sala de reunión abierta (</w:t>
            </w:r>
            <w:r w:rsidR="00EA66E3" w:rsidRPr="00FA7D3E">
              <w:rPr>
                <w:rFonts w:ascii="Arial" w:eastAsia="Times New Roman" w:hAnsi="Arial" w:cs="Arial"/>
                <w:color w:val="000000"/>
                <w:sz w:val="13"/>
                <w:szCs w:val="13"/>
                <w:lang w:val="es-ES"/>
              </w:rPr>
              <w:t>c</w:t>
            </w:r>
            <w:r w:rsidRPr="00FA7D3E">
              <w:rPr>
                <w:rFonts w:ascii="Arial" w:eastAsia="Times New Roman" w:hAnsi="Arial" w:cs="Arial"/>
                <w:color w:val="000000"/>
                <w:sz w:val="13"/>
                <w:szCs w:val="13"/>
                <w:lang w:val="es-ES"/>
              </w:rPr>
              <w:t>ómo "</w:t>
            </w:r>
            <w:r w:rsidR="00B843E4" w:rsidRPr="00FA7D3E">
              <w:rPr>
                <w:rFonts w:ascii="Arial" w:eastAsia="Times New Roman" w:hAnsi="Arial" w:cs="Arial"/>
                <w:color w:val="000000"/>
                <w:sz w:val="13"/>
                <w:szCs w:val="13"/>
                <w:lang w:val="es-ES"/>
              </w:rPr>
              <w:t>fracasar hacia adelante” o “caer parado</w:t>
            </w:r>
            <w:r w:rsidRPr="00FA7D3E">
              <w:rPr>
                <w:rFonts w:ascii="Arial" w:eastAsia="Times New Roman" w:hAnsi="Arial" w:cs="Arial"/>
                <w:color w:val="000000"/>
                <w:sz w:val="13"/>
                <w:szCs w:val="13"/>
                <w:lang w:val="es-ES"/>
              </w:rPr>
              <w:t xml:space="preserve">" en la transparencia </w:t>
            </w:r>
            <w:r w:rsidR="00EA66E3" w:rsidRPr="00FA7D3E">
              <w:rPr>
                <w:rFonts w:ascii="Arial" w:eastAsia="Times New Roman" w:hAnsi="Arial" w:cs="Arial"/>
                <w:color w:val="000000"/>
                <w:sz w:val="13"/>
                <w:szCs w:val="13"/>
                <w:lang w:val="es-ES"/>
              </w:rPr>
              <w:t xml:space="preserve">fiscal y </w:t>
            </w:r>
            <w:r w:rsidRPr="00FA7D3E">
              <w:rPr>
                <w:rFonts w:ascii="Arial" w:eastAsia="Times New Roman" w:hAnsi="Arial" w:cs="Arial"/>
                <w:color w:val="000000"/>
                <w:sz w:val="13"/>
                <w:szCs w:val="13"/>
                <w:lang w:val="es-ES"/>
              </w:rPr>
              <w:t>presupuestaria</w:t>
            </w:r>
            <w:r w:rsidRPr="00FA7D3E" w:rsidDel="00754876">
              <w:rPr>
                <w:rFonts w:ascii="Arial" w:eastAsia="Times New Roman" w:hAnsi="Arial" w:cs="Arial"/>
                <w:color w:val="000000"/>
                <w:sz w:val="13"/>
                <w:szCs w:val="13"/>
                <w:lang w:val="es-ES"/>
              </w:rPr>
              <w:t xml:space="preserve"> </w:t>
            </w:r>
            <w:r w:rsidRPr="00FA7D3E">
              <w:rPr>
                <w:rFonts w:ascii="Arial" w:eastAsia="Times New Roman" w:hAnsi="Arial" w:cs="Arial"/>
                <w:color w:val="000000"/>
                <w:sz w:val="13"/>
                <w:szCs w:val="13"/>
                <w:lang w:val="es-ES"/>
              </w:rPr>
              <w:t>digital) (</w:t>
            </w:r>
            <w:proofErr w:type="gramStart"/>
            <w:r w:rsidRPr="00FA7D3E">
              <w:rPr>
                <w:rFonts w:ascii="Arial" w:eastAsia="Times New Roman" w:hAnsi="Arial" w:cs="Arial"/>
                <w:color w:val="000000"/>
                <w:sz w:val="13"/>
                <w:szCs w:val="13"/>
                <w:lang w:val="es-ES"/>
              </w:rPr>
              <w:t>Español</w:t>
            </w:r>
            <w:proofErr w:type="gramEnd"/>
            <w:r w:rsidR="00B832D6" w:rsidRPr="00FA7D3E">
              <w:rPr>
                <w:rFonts w:ascii="Arial" w:eastAsia="Times New Roman" w:hAnsi="Arial" w:cs="Arial"/>
                <w:color w:val="000000"/>
                <w:sz w:val="13"/>
                <w:szCs w:val="13"/>
                <w:lang w:val="es-ES"/>
              </w:rPr>
              <w:t>) -</w:t>
            </w:r>
            <w:r w:rsidR="00B832D6" w:rsidRPr="00FA7D3E">
              <w:rPr>
                <w:rFonts w:ascii="Arial" w:eastAsia="Times New Roman" w:hAnsi="Arial" w:cs="Arial"/>
                <w:color w:val="000000"/>
                <w:sz w:val="13"/>
                <w:szCs w:val="13"/>
                <w:lang w:val="es-ES"/>
              </w:rPr>
              <w:br/>
            </w:r>
            <w:r w:rsidRPr="00FA7D3E">
              <w:rPr>
                <w:rFonts w:ascii="Arial" w:eastAsia="Times New Roman" w:hAnsi="Arial" w:cs="Arial"/>
                <w:i/>
                <w:iCs/>
                <w:sz w:val="13"/>
                <w:szCs w:val="13"/>
                <w:lang w:val="es-ES"/>
              </w:rPr>
              <w:t xml:space="preserve"> 1 pm a</w:t>
            </w:r>
            <w:r w:rsidR="00B832D6" w:rsidRPr="00FA7D3E">
              <w:rPr>
                <w:rFonts w:ascii="Arial" w:eastAsia="Times New Roman" w:hAnsi="Arial" w:cs="Arial"/>
                <w:i/>
                <w:iCs/>
                <w:sz w:val="13"/>
                <w:szCs w:val="13"/>
                <w:lang w:val="es-ES"/>
              </w:rPr>
              <w:t xml:space="preserve"> 14:30 pm (EDT)</w:t>
            </w:r>
          </w:p>
        </w:tc>
        <w:tc>
          <w:tcPr>
            <w:tcW w:w="1620" w:type="dxa"/>
            <w:tcBorders>
              <w:top w:val="nil"/>
              <w:left w:val="nil"/>
              <w:bottom w:val="nil"/>
              <w:right w:val="single" w:sz="8" w:space="0" w:color="999999"/>
            </w:tcBorders>
            <w:shd w:val="clear" w:color="FFFFFF" w:fill="FFFFFF"/>
            <w:vAlign w:val="center"/>
            <w:hideMark/>
          </w:tcPr>
          <w:p w14:paraId="55FAA465"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tcBorders>
              <w:top w:val="nil"/>
              <w:left w:val="nil"/>
              <w:bottom w:val="nil"/>
              <w:right w:val="single" w:sz="8" w:space="0" w:color="999999"/>
            </w:tcBorders>
            <w:shd w:val="clear" w:color="FFFFFF" w:fill="FFFFFF"/>
            <w:vAlign w:val="center"/>
            <w:hideMark/>
          </w:tcPr>
          <w:p w14:paraId="0B819089"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800" w:type="dxa"/>
            <w:tcBorders>
              <w:top w:val="nil"/>
              <w:left w:val="nil"/>
              <w:bottom w:val="nil"/>
              <w:right w:val="single" w:sz="4" w:space="0" w:color="434343"/>
            </w:tcBorders>
            <w:shd w:val="clear" w:color="auto" w:fill="auto"/>
            <w:noWrap/>
            <w:vAlign w:val="center"/>
            <w:hideMark/>
          </w:tcPr>
          <w:p w14:paraId="04928315"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03BB6FA9" w14:textId="77777777" w:rsidR="00B832D6" w:rsidRPr="00FA7D3E" w:rsidRDefault="00B832D6" w:rsidP="00F67EFA">
            <w:pPr>
              <w:rPr>
                <w:rFonts w:ascii="Times New Roman" w:eastAsia="Times New Roman" w:hAnsi="Times New Roman"/>
                <w:sz w:val="13"/>
                <w:szCs w:val="13"/>
                <w:lang w:val="es-ES"/>
              </w:rPr>
            </w:pPr>
          </w:p>
        </w:tc>
      </w:tr>
      <w:tr w:rsidR="00B832D6" w:rsidRPr="00FA7D3E" w14:paraId="3E8BB081" w14:textId="77777777" w:rsidTr="00F67EFA">
        <w:trPr>
          <w:trHeight w:val="555"/>
        </w:trPr>
        <w:tc>
          <w:tcPr>
            <w:tcW w:w="625" w:type="dxa"/>
            <w:vMerge/>
            <w:tcBorders>
              <w:top w:val="nil"/>
              <w:left w:val="single" w:sz="4" w:space="0" w:color="434343"/>
              <w:bottom w:val="single" w:sz="4" w:space="0" w:color="999999"/>
              <w:right w:val="single" w:sz="4" w:space="0" w:color="999999"/>
            </w:tcBorders>
            <w:vAlign w:val="center"/>
            <w:hideMark/>
          </w:tcPr>
          <w:p w14:paraId="3B4205BB"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999999"/>
              <w:right w:val="single" w:sz="4" w:space="0" w:color="999999"/>
            </w:tcBorders>
            <w:vAlign w:val="center"/>
            <w:hideMark/>
          </w:tcPr>
          <w:p w14:paraId="6EE2A2E9"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999999"/>
              <w:right w:val="single" w:sz="4" w:space="0" w:color="999999"/>
            </w:tcBorders>
            <w:vAlign w:val="center"/>
            <w:hideMark/>
          </w:tcPr>
          <w:p w14:paraId="0790A588" w14:textId="77777777" w:rsidR="00B832D6" w:rsidRPr="00FA7D3E" w:rsidRDefault="00B832D6" w:rsidP="00F67EFA">
            <w:pPr>
              <w:rPr>
                <w:rFonts w:ascii="Arial" w:eastAsia="Times New Roman" w:hAnsi="Arial" w:cs="Arial"/>
                <w:color w:val="000000"/>
                <w:sz w:val="13"/>
                <w:szCs w:val="13"/>
                <w:lang w:val="es-ES"/>
              </w:rPr>
            </w:pPr>
          </w:p>
        </w:tc>
        <w:tc>
          <w:tcPr>
            <w:tcW w:w="1626" w:type="dxa"/>
            <w:vMerge/>
            <w:tcBorders>
              <w:top w:val="nil"/>
              <w:left w:val="nil"/>
              <w:bottom w:val="single" w:sz="4" w:space="0" w:color="434343"/>
              <w:right w:val="single" w:sz="8" w:space="0" w:color="999999"/>
            </w:tcBorders>
            <w:vAlign w:val="center"/>
            <w:hideMark/>
          </w:tcPr>
          <w:p w14:paraId="532B00A3" w14:textId="77777777" w:rsidR="00B832D6" w:rsidRPr="00FA7D3E" w:rsidRDefault="00B832D6" w:rsidP="00F67EFA">
            <w:pPr>
              <w:rPr>
                <w:rFonts w:ascii="Arial" w:eastAsia="Times New Roman" w:hAnsi="Arial" w:cs="Arial"/>
                <w:color w:val="000000"/>
                <w:sz w:val="13"/>
                <w:szCs w:val="13"/>
                <w:lang w:val="es-ES"/>
              </w:rPr>
            </w:pPr>
          </w:p>
        </w:tc>
        <w:tc>
          <w:tcPr>
            <w:tcW w:w="1616" w:type="dxa"/>
            <w:vMerge/>
            <w:tcBorders>
              <w:top w:val="nil"/>
              <w:left w:val="nil"/>
              <w:bottom w:val="nil"/>
              <w:right w:val="single" w:sz="8" w:space="0" w:color="999999"/>
            </w:tcBorders>
            <w:vAlign w:val="center"/>
            <w:hideMark/>
          </w:tcPr>
          <w:p w14:paraId="33C449D4" w14:textId="77777777" w:rsidR="00B832D6" w:rsidRPr="00FA7D3E" w:rsidRDefault="00B832D6" w:rsidP="00F67EFA">
            <w:pPr>
              <w:rPr>
                <w:rFonts w:ascii="Arial" w:eastAsia="Times New Roman" w:hAnsi="Arial" w:cs="Arial"/>
                <w:color w:val="000000"/>
                <w:sz w:val="13"/>
                <w:szCs w:val="13"/>
                <w:lang w:val="es-ES"/>
              </w:rPr>
            </w:pPr>
          </w:p>
        </w:tc>
        <w:tc>
          <w:tcPr>
            <w:tcW w:w="1620" w:type="dxa"/>
            <w:tcBorders>
              <w:top w:val="nil"/>
              <w:left w:val="nil"/>
              <w:bottom w:val="single" w:sz="4" w:space="0" w:color="999999"/>
              <w:right w:val="nil"/>
            </w:tcBorders>
            <w:shd w:val="clear" w:color="auto" w:fill="auto"/>
            <w:noWrap/>
            <w:vAlign w:val="center"/>
            <w:hideMark/>
          </w:tcPr>
          <w:p w14:paraId="0C5110FA"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2CC" w:fill="FFF2CC"/>
            <w:noWrap/>
            <w:vAlign w:val="center"/>
            <w:hideMark/>
          </w:tcPr>
          <w:p w14:paraId="1D04FAD3" w14:textId="2F036BC0" w:rsidR="00B832D6" w:rsidRPr="00FA7D3E" w:rsidRDefault="00FB2169"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Reunión Social</w:t>
            </w:r>
            <w:r w:rsidR="00B832D6" w:rsidRPr="00FA7D3E">
              <w:rPr>
                <w:rFonts w:ascii="Arial" w:eastAsia="Times New Roman" w:hAnsi="Arial" w:cs="Arial"/>
                <w:color w:val="000000"/>
                <w:sz w:val="13"/>
                <w:szCs w:val="13"/>
                <w:lang w:val="es-ES"/>
              </w:rPr>
              <w:t xml:space="preserve"> – </w:t>
            </w:r>
            <w:r w:rsidR="00B832D6" w:rsidRPr="00FA7D3E">
              <w:rPr>
                <w:rFonts w:ascii="Arial" w:eastAsia="Times New Roman" w:hAnsi="Arial" w:cs="Arial"/>
                <w:i/>
                <w:iCs/>
                <w:color w:val="000000"/>
                <w:sz w:val="13"/>
                <w:szCs w:val="13"/>
                <w:lang w:val="es-ES"/>
              </w:rPr>
              <w:t>1:30 pm (EDT)</w:t>
            </w:r>
          </w:p>
        </w:tc>
        <w:tc>
          <w:tcPr>
            <w:tcW w:w="1800" w:type="dxa"/>
            <w:tcBorders>
              <w:top w:val="nil"/>
              <w:left w:val="nil"/>
              <w:bottom w:val="single" w:sz="4" w:space="0" w:color="999999"/>
              <w:right w:val="single" w:sz="4" w:space="0" w:color="434343"/>
            </w:tcBorders>
            <w:shd w:val="clear" w:color="auto" w:fill="auto"/>
            <w:noWrap/>
            <w:vAlign w:val="center"/>
            <w:hideMark/>
          </w:tcPr>
          <w:p w14:paraId="63172660"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0A2813C9" w14:textId="77777777" w:rsidR="00B832D6" w:rsidRPr="00FA7D3E" w:rsidRDefault="00B832D6" w:rsidP="00F67EFA">
            <w:pPr>
              <w:rPr>
                <w:rFonts w:ascii="Times New Roman" w:eastAsia="Times New Roman" w:hAnsi="Times New Roman"/>
                <w:sz w:val="13"/>
                <w:szCs w:val="13"/>
                <w:lang w:val="es-ES"/>
              </w:rPr>
            </w:pPr>
          </w:p>
        </w:tc>
      </w:tr>
      <w:tr w:rsidR="00B832D6" w:rsidRPr="00FA7D3E" w14:paraId="315C3FB1" w14:textId="77777777" w:rsidTr="00F67EFA">
        <w:trPr>
          <w:trHeight w:val="540"/>
        </w:trPr>
        <w:tc>
          <w:tcPr>
            <w:tcW w:w="625" w:type="dxa"/>
            <w:vMerge w:val="restart"/>
            <w:tcBorders>
              <w:top w:val="nil"/>
              <w:left w:val="single" w:sz="4" w:space="0" w:color="434343"/>
              <w:bottom w:val="single" w:sz="4" w:space="0" w:color="434343"/>
              <w:right w:val="single" w:sz="4" w:space="0" w:color="999999"/>
            </w:tcBorders>
            <w:shd w:val="clear" w:color="FFEDE0" w:fill="FFEDE0"/>
            <w:noWrap/>
            <w:hideMark/>
          </w:tcPr>
          <w:p w14:paraId="0FFF1E55"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14:00</w:t>
            </w:r>
          </w:p>
        </w:tc>
        <w:tc>
          <w:tcPr>
            <w:tcW w:w="733" w:type="dxa"/>
            <w:vMerge w:val="restart"/>
            <w:tcBorders>
              <w:top w:val="nil"/>
              <w:left w:val="nil"/>
              <w:bottom w:val="single" w:sz="4" w:space="0" w:color="434343"/>
              <w:right w:val="single" w:sz="4" w:space="0" w:color="999999"/>
            </w:tcBorders>
            <w:shd w:val="clear" w:color="FFEDE0" w:fill="FFEDE0"/>
            <w:noWrap/>
            <w:hideMark/>
          </w:tcPr>
          <w:p w14:paraId="493B51B5"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20:00</w:t>
            </w:r>
          </w:p>
        </w:tc>
        <w:tc>
          <w:tcPr>
            <w:tcW w:w="701" w:type="dxa"/>
            <w:vMerge w:val="restart"/>
            <w:tcBorders>
              <w:top w:val="nil"/>
              <w:left w:val="nil"/>
              <w:bottom w:val="single" w:sz="4" w:space="0" w:color="434343"/>
              <w:right w:val="single" w:sz="4" w:space="0" w:color="999999"/>
            </w:tcBorders>
            <w:shd w:val="clear" w:color="D59D74" w:fill="D59D74"/>
            <w:noWrap/>
            <w:hideMark/>
          </w:tcPr>
          <w:p w14:paraId="03BA7AC1" w14:textId="77777777" w:rsidR="00B832D6" w:rsidRPr="00FA7D3E" w:rsidRDefault="00B832D6" w:rsidP="00F67EFA">
            <w:pPr>
              <w:jc w:val="cente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2:00</w:t>
            </w:r>
          </w:p>
        </w:tc>
        <w:tc>
          <w:tcPr>
            <w:tcW w:w="1626" w:type="dxa"/>
            <w:vMerge/>
            <w:tcBorders>
              <w:top w:val="nil"/>
              <w:left w:val="nil"/>
              <w:bottom w:val="single" w:sz="4" w:space="0" w:color="434343"/>
              <w:right w:val="single" w:sz="8" w:space="0" w:color="999999"/>
            </w:tcBorders>
            <w:vAlign w:val="center"/>
            <w:hideMark/>
          </w:tcPr>
          <w:p w14:paraId="2403E41B" w14:textId="77777777" w:rsidR="00B832D6" w:rsidRPr="00FA7D3E" w:rsidRDefault="00B832D6" w:rsidP="00F67EFA">
            <w:pPr>
              <w:rPr>
                <w:rFonts w:ascii="Arial" w:eastAsia="Times New Roman" w:hAnsi="Arial" w:cs="Arial"/>
                <w:color w:val="000000"/>
                <w:sz w:val="13"/>
                <w:szCs w:val="13"/>
                <w:lang w:val="es-ES"/>
              </w:rPr>
            </w:pPr>
          </w:p>
        </w:tc>
        <w:tc>
          <w:tcPr>
            <w:tcW w:w="1616" w:type="dxa"/>
            <w:vMerge/>
            <w:tcBorders>
              <w:top w:val="nil"/>
              <w:left w:val="nil"/>
              <w:bottom w:val="nil"/>
              <w:right w:val="single" w:sz="8" w:space="0" w:color="999999"/>
            </w:tcBorders>
            <w:vAlign w:val="center"/>
            <w:hideMark/>
          </w:tcPr>
          <w:p w14:paraId="445296CE" w14:textId="77777777" w:rsidR="00B832D6" w:rsidRPr="00FA7D3E" w:rsidRDefault="00B832D6" w:rsidP="00F67EFA">
            <w:pPr>
              <w:rPr>
                <w:rFonts w:ascii="Arial" w:eastAsia="Times New Roman" w:hAnsi="Arial" w:cs="Arial"/>
                <w:color w:val="000000"/>
                <w:sz w:val="13"/>
                <w:szCs w:val="13"/>
                <w:lang w:val="es-ES"/>
              </w:rPr>
            </w:pPr>
          </w:p>
        </w:tc>
        <w:tc>
          <w:tcPr>
            <w:tcW w:w="1620" w:type="dxa"/>
            <w:tcBorders>
              <w:top w:val="nil"/>
              <w:left w:val="nil"/>
              <w:bottom w:val="nil"/>
              <w:right w:val="nil"/>
            </w:tcBorders>
            <w:shd w:val="clear" w:color="auto" w:fill="auto"/>
            <w:noWrap/>
            <w:vAlign w:val="center"/>
            <w:hideMark/>
          </w:tcPr>
          <w:p w14:paraId="2F70431D" w14:textId="77777777" w:rsidR="00B832D6" w:rsidRPr="00FA7D3E" w:rsidRDefault="00B832D6" w:rsidP="00F67EFA">
            <w:pPr>
              <w:rPr>
                <w:rFonts w:ascii="Arial" w:eastAsia="Times New Roman" w:hAnsi="Arial" w:cs="Arial"/>
                <w:color w:val="000000"/>
                <w:sz w:val="13"/>
                <w:szCs w:val="13"/>
                <w:lang w:val="es-ES"/>
              </w:rPr>
            </w:pPr>
            <w:r w:rsidRPr="00FA7D3E">
              <w:rPr>
                <w:rFonts w:ascii="Arial" w:eastAsia="Times New Roman" w:hAnsi="Arial" w:cs="Arial"/>
                <w:color w:val="000000"/>
                <w:sz w:val="13"/>
                <w:szCs w:val="13"/>
                <w:lang w:val="es-ES"/>
              </w:rPr>
              <w:t> </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00CB870E" w14:textId="77777777" w:rsidR="00B832D6" w:rsidRPr="00FA7D3E" w:rsidRDefault="00B832D6" w:rsidP="00F67EFA">
            <w:pPr>
              <w:rPr>
                <w:rFonts w:ascii="Arial" w:eastAsia="Times New Roman" w:hAnsi="Arial" w:cs="Arial"/>
                <w:color w:val="000000"/>
                <w:sz w:val="13"/>
                <w:szCs w:val="13"/>
                <w:lang w:val="es-ES"/>
              </w:rPr>
            </w:pPr>
          </w:p>
        </w:tc>
        <w:tc>
          <w:tcPr>
            <w:tcW w:w="1800" w:type="dxa"/>
            <w:tcBorders>
              <w:top w:val="nil"/>
              <w:left w:val="nil"/>
              <w:bottom w:val="nil"/>
              <w:right w:val="single" w:sz="4" w:space="0" w:color="434343"/>
            </w:tcBorders>
            <w:shd w:val="clear" w:color="auto" w:fill="auto"/>
            <w:noWrap/>
            <w:vAlign w:val="center"/>
            <w:hideMark/>
          </w:tcPr>
          <w:p w14:paraId="1B08DD8F"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3E2876A4" w14:textId="77777777" w:rsidR="00B832D6" w:rsidRPr="00FA7D3E" w:rsidRDefault="00B832D6" w:rsidP="00F67EFA">
            <w:pPr>
              <w:rPr>
                <w:rFonts w:ascii="Times New Roman" w:eastAsia="Times New Roman" w:hAnsi="Times New Roman"/>
                <w:sz w:val="13"/>
                <w:szCs w:val="13"/>
                <w:lang w:val="es-ES"/>
              </w:rPr>
            </w:pPr>
          </w:p>
        </w:tc>
      </w:tr>
      <w:tr w:rsidR="00B832D6" w:rsidRPr="00FA7D3E" w14:paraId="56A6C780" w14:textId="77777777" w:rsidTr="005166E3">
        <w:trPr>
          <w:trHeight w:val="50"/>
        </w:trPr>
        <w:tc>
          <w:tcPr>
            <w:tcW w:w="625" w:type="dxa"/>
            <w:vMerge/>
            <w:tcBorders>
              <w:top w:val="nil"/>
              <w:left w:val="single" w:sz="4" w:space="0" w:color="434343"/>
              <w:bottom w:val="single" w:sz="4" w:space="0" w:color="434343"/>
              <w:right w:val="single" w:sz="4" w:space="0" w:color="999999"/>
            </w:tcBorders>
            <w:vAlign w:val="center"/>
            <w:hideMark/>
          </w:tcPr>
          <w:p w14:paraId="3B043DD2" w14:textId="77777777" w:rsidR="00B832D6" w:rsidRPr="00FA7D3E" w:rsidRDefault="00B832D6" w:rsidP="00F67EFA">
            <w:pPr>
              <w:rPr>
                <w:rFonts w:ascii="Arial" w:eastAsia="Times New Roman" w:hAnsi="Arial" w:cs="Arial"/>
                <w:color w:val="000000"/>
                <w:sz w:val="13"/>
                <w:szCs w:val="13"/>
                <w:lang w:val="es-ES"/>
              </w:rPr>
            </w:pPr>
          </w:p>
        </w:tc>
        <w:tc>
          <w:tcPr>
            <w:tcW w:w="733" w:type="dxa"/>
            <w:vMerge/>
            <w:tcBorders>
              <w:top w:val="nil"/>
              <w:left w:val="nil"/>
              <w:bottom w:val="single" w:sz="4" w:space="0" w:color="434343"/>
              <w:right w:val="single" w:sz="4" w:space="0" w:color="999999"/>
            </w:tcBorders>
            <w:vAlign w:val="center"/>
            <w:hideMark/>
          </w:tcPr>
          <w:p w14:paraId="2CC476EF" w14:textId="77777777" w:rsidR="00B832D6" w:rsidRPr="00FA7D3E" w:rsidRDefault="00B832D6" w:rsidP="00F67EFA">
            <w:pPr>
              <w:rPr>
                <w:rFonts w:ascii="Arial" w:eastAsia="Times New Roman" w:hAnsi="Arial" w:cs="Arial"/>
                <w:color w:val="000000"/>
                <w:sz w:val="13"/>
                <w:szCs w:val="13"/>
                <w:lang w:val="es-ES"/>
              </w:rPr>
            </w:pPr>
          </w:p>
        </w:tc>
        <w:tc>
          <w:tcPr>
            <w:tcW w:w="701" w:type="dxa"/>
            <w:vMerge/>
            <w:tcBorders>
              <w:top w:val="nil"/>
              <w:left w:val="nil"/>
              <w:bottom w:val="single" w:sz="4" w:space="0" w:color="434343"/>
              <w:right w:val="single" w:sz="4" w:space="0" w:color="999999"/>
            </w:tcBorders>
            <w:vAlign w:val="center"/>
            <w:hideMark/>
          </w:tcPr>
          <w:p w14:paraId="081379E8" w14:textId="77777777" w:rsidR="00B832D6" w:rsidRPr="00FA7D3E" w:rsidRDefault="00B832D6" w:rsidP="00F67EFA">
            <w:pPr>
              <w:rPr>
                <w:rFonts w:ascii="Arial" w:eastAsia="Times New Roman" w:hAnsi="Arial" w:cs="Arial"/>
                <w:color w:val="000000"/>
                <w:sz w:val="13"/>
                <w:szCs w:val="13"/>
                <w:lang w:val="es-ES"/>
              </w:rPr>
            </w:pPr>
          </w:p>
        </w:tc>
        <w:tc>
          <w:tcPr>
            <w:tcW w:w="1626" w:type="dxa"/>
            <w:vMerge/>
            <w:tcBorders>
              <w:top w:val="nil"/>
              <w:left w:val="nil"/>
              <w:bottom w:val="single" w:sz="4" w:space="0" w:color="434343"/>
              <w:right w:val="single" w:sz="8" w:space="0" w:color="999999"/>
            </w:tcBorders>
            <w:vAlign w:val="center"/>
            <w:hideMark/>
          </w:tcPr>
          <w:p w14:paraId="6E386CE8" w14:textId="77777777" w:rsidR="00B832D6" w:rsidRPr="00FA7D3E" w:rsidRDefault="00B832D6" w:rsidP="00F67EFA">
            <w:pPr>
              <w:rPr>
                <w:rFonts w:ascii="Arial" w:eastAsia="Times New Roman" w:hAnsi="Arial" w:cs="Arial"/>
                <w:color w:val="000000"/>
                <w:sz w:val="13"/>
                <w:szCs w:val="13"/>
                <w:lang w:val="es-ES"/>
              </w:rPr>
            </w:pPr>
          </w:p>
        </w:tc>
        <w:tc>
          <w:tcPr>
            <w:tcW w:w="1616" w:type="dxa"/>
            <w:tcBorders>
              <w:top w:val="single" w:sz="4" w:space="0" w:color="999999"/>
              <w:left w:val="nil"/>
              <w:bottom w:val="single" w:sz="4" w:space="0" w:color="434343"/>
              <w:right w:val="single" w:sz="8" w:space="0" w:color="999999"/>
            </w:tcBorders>
            <w:shd w:val="clear" w:color="auto" w:fill="auto"/>
            <w:noWrap/>
            <w:vAlign w:val="bottom"/>
            <w:hideMark/>
          </w:tcPr>
          <w:p w14:paraId="05B6DFE5"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0" w:type="dxa"/>
            <w:tcBorders>
              <w:top w:val="nil"/>
              <w:left w:val="nil"/>
              <w:bottom w:val="single" w:sz="4" w:space="0" w:color="434343"/>
              <w:right w:val="single" w:sz="8" w:space="0" w:color="999999"/>
            </w:tcBorders>
            <w:shd w:val="clear" w:color="auto" w:fill="auto"/>
            <w:noWrap/>
            <w:vAlign w:val="center"/>
            <w:hideMark/>
          </w:tcPr>
          <w:p w14:paraId="53B7FEF9"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620" w:type="dxa"/>
            <w:tcBorders>
              <w:top w:val="nil"/>
              <w:left w:val="nil"/>
              <w:bottom w:val="single" w:sz="4" w:space="0" w:color="434343"/>
              <w:right w:val="single" w:sz="8" w:space="0" w:color="999999"/>
            </w:tcBorders>
            <w:shd w:val="clear" w:color="auto" w:fill="auto"/>
            <w:noWrap/>
            <w:vAlign w:val="center"/>
            <w:hideMark/>
          </w:tcPr>
          <w:p w14:paraId="54BD8BCB"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1800" w:type="dxa"/>
            <w:tcBorders>
              <w:top w:val="nil"/>
              <w:left w:val="nil"/>
              <w:bottom w:val="single" w:sz="4" w:space="0" w:color="434343"/>
              <w:right w:val="single" w:sz="4" w:space="0" w:color="434343"/>
            </w:tcBorders>
            <w:shd w:val="clear" w:color="auto" w:fill="auto"/>
            <w:noWrap/>
            <w:vAlign w:val="center"/>
            <w:hideMark/>
          </w:tcPr>
          <w:p w14:paraId="06A8D5D3" w14:textId="77777777" w:rsidR="00B832D6" w:rsidRPr="00FA7D3E" w:rsidRDefault="00B832D6" w:rsidP="00F67EFA">
            <w:pPr>
              <w:rPr>
                <w:rFonts w:ascii="Arial" w:eastAsia="Times New Roman" w:hAnsi="Arial" w:cs="Arial"/>
                <w:sz w:val="13"/>
                <w:szCs w:val="13"/>
                <w:lang w:val="es-ES"/>
              </w:rPr>
            </w:pPr>
            <w:r w:rsidRPr="00FA7D3E">
              <w:rPr>
                <w:rFonts w:ascii="Arial" w:eastAsia="Times New Roman" w:hAnsi="Arial" w:cs="Arial"/>
                <w:sz w:val="13"/>
                <w:szCs w:val="13"/>
                <w:lang w:val="es-ES"/>
              </w:rPr>
              <w:t> </w:t>
            </w:r>
          </w:p>
        </w:tc>
        <w:tc>
          <w:tcPr>
            <w:tcW w:w="222" w:type="dxa"/>
            <w:vAlign w:val="center"/>
            <w:hideMark/>
          </w:tcPr>
          <w:p w14:paraId="161FA26C" w14:textId="77777777" w:rsidR="00B832D6" w:rsidRPr="00FA7D3E" w:rsidRDefault="00B832D6" w:rsidP="00F67EFA">
            <w:pPr>
              <w:rPr>
                <w:rFonts w:ascii="Times New Roman" w:eastAsia="Times New Roman" w:hAnsi="Times New Roman"/>
                <w:sz w:val="13"/>
                <w:szCs w:val="13"/>
                <w:lang w:val="es-ES"/>
              </w:rPr>
            </w:pPr>
          </w:p>
        </w:tc>
      </w:tr>
    </w:tbl>
    <w:p w14:paraId="0ADB3C52" w14:textId="77777777" w:rsidR="00B832D6" w:rsidRPr="00FA7D3E" w:rsidRDefault="00B832D6" w:rsidP="00D77138">
      <w:pPr>
        <w:spacing w:after="120"/>
        <w:rPr>
          <w:rFonts w:ascii="Arial" w:hAnsi="Arial" w:cs="Arial"/>
          <w:b/>
          <w:color w:val="FF0000"/>
          <w:sz w:val="24"/>
          <w:szCs w:val="24"/>
          <w:lang w:val="es-ES"/>
        </w:rPr>
      </w:pPr>
    </w:p>
    <w:p w14:paraId="516CF872" w14:textId="5CC5D065" w:rsidR="00EC3E85" w:rsidRPr="00FA7D3E" w:rsidRDefault="00B832D6" w:rsidP="00707D58">
      <w:pPr>
        <w:rPr>
          <w:rFonts w:ascii="Arial" w:hAnsi="Arial" w:cs="Arial"/>
          <w:b/>
          <w:color w:val="FF6B00"/>
          <w:sz w:val="24"/>
          <w:szCs w:val="24"/>
          <w:lang w:val="es-ES"/>
        </w:rPr>
      </w:pPr>
      <w:r w:rsidRPr="00FA7D3E">
        <w:rPr>
          <w:rFonts w:ascii="Arial" w:hAnsi="Arial" w:cs="Arial"/>
          <w:b/>
          <w:color w:val="FF6B00"/>
          <w:sz w:val="24"/>
          <w:szCs w:val="24"/>
          <w:lang w:val="es-ES"/>
        </w:rPr>
        <w:t>A</w:t>
      </w:r>
      <w:r w:rsidR="00FB2169" w:rsidRPr="00FA7D3E">
        <w:rPr>
          <w:rFonts w:ascii="Arial" w:hAnsi="Arial" w:cs="Arial"/>
          <w:b/>
          <w:color w:val="FF6B00"/>
          <w:sz w:val="24"/>
          <w:szCs w:val="24"/>
          <w:lang w:val="es-ES"/>
        </w:rPr>
        <w:t xml:space="preserve">genda </w:t>
      </w:r>
      <w:r w:rsidR="00B843E4" w:rsidRPr="00FA7D3E">
        <w:rPr>
          <w:rFonts w:ascii="Arial" w:hAnsi="Arial" w:cs="Arial"/>
          <w:b/>
          <w:color w:val="FF6B00"/>
          <w:sz w:val="24"/>
          <w:szCs w:val="24"/>
          <w:lang w:val="es-ES"/>
        </w:rPr>
        <w:t xml:space="preserve">detallada </w:t>
      </w:r>
      <w:r w:rsidR="00CE7562" w:rsidRPr="00FA7D3E">
        <w:rPr>
          <w:rFonts w:ascii="Arial" w:hAnsi="Arial" w:cs="Arial"/>
          <w:b/>
          <w:color w:val="FF6B00"/>
          <w:sz w:val="24"/>
          <w:szCs w:val="24"/>
          <w:lang w:val="es-ES"/>
        </w:rPr>
        <w:t xml:space="preserve"> </w:t>
      </w:r>
    </w:p>
    <w:p w14:paraId="3F7B2F38" w14:textId="77777777" w:rsidR="00CE7562" w:rsidRPr="00FA7D3E" w:rsidRDefault="00CE7562" w:rsidP="00707D58">
      <w:pPr>
        <w:rPr>
          <w:rFonts w:ascii="Arial" w:hAnsi="Arial" w:cs="Arial"/>
          <w:b/>
          <w:color w:val="FF6B00"/>
          <w:sz w:val="28"/>
          <w:szCs w:val="28"/>
          <w:lang w:val="es-ES"/>
        </w:rPr>
      </w:pPr>
    </w:p>
    <w:tbl>
      <w:tblPr>
        <w:tblStyle w:val="TableGrid"/>
        <w:tblW w:w="10615" w:type="dxa"/>
        <w:tblLook w:val="04A0" w:firstRow="1" w:lastRow="0" w:firstColumn="1" w:lastColumn="0" w:noHBand="0" w:noVBand="1"/>
      </w:tblPr>
      <w:tblGrid>
        <w:gridCol w:w="2515"/>
        <w:gridCol w:w="8100"/>
      </w:tblGrid>
      <w:tr w:rsidR="00CE7562" w:rsidRPr="002E4EF6" w14:paraId="36735B8E" w14:textId="77777777" w:rsidTr="008A6240">
        <w:tc>
          <w:tcPr>
            <w:tcW w:w="2515" w:type="dxa"/>
            <w:vMerge w:val="restart"/>
          </w:tcPr>
          <w:p w14:paraId="0C9D38C8" w14:textId="26983432" w:rsidR="00AA3266" w:rsidRPr="002E4EF6" w:rsidRDefault="00FB2169" w:rsidP="00707D58">
            <w:pPr>
              <w:rPr>
                <w:rFonts w:ascii="Arial" w:hAnsi="Arial" w:cs="Arial"/>
                <w:b/>
                <w:iCs/>
                <w:color w:val="FF6B00"/>
                <w:lang w:val="pt-BR"/>
              </w:rPr>
            </w:pPr>
            <w:r w:rsidRPr="002E4EF6">
              <w:rPr>
                <w:rFonts w:ascii="Arial" w:hAnsi="Arial" w:cs="Arial"/>
                <w:b/>
                <w:iCs/>
                <w:color w:val="FF6B00"/>
                <w:lang w:val="pt-BR"/>
              </w:rPr>
              <w:t>Lunes</w:t>
            </w:r>
            <w:r w:rsidR="00CE7562" w:rsidRPr="002E4EF6">
              <w:rPr>
                <w:rFonts w:ascii="Arial" w:hAnsi="Arial" w:cs="Arial"/>
                <w:b/>
                <w:iCs/>
                <w:color w:val="FF6B00"/>
                <w:lang w:val="pt-BR"/>
              </w:rPr>
              <w:t xml:space="preserve"> </w:t>
            </w:r>
            <w:r w:rsidR="00700E05" w:rsidRPr="002E4EF6">
              <w:rPr>
                <w:rFonts w:ascii="Arial" w:hAnsi="Arial" w:cs="Arial"/>
                <w:b/>
                <w:iCs/>
                <w:color w:val="FF6B00"/>
                <w:lang w:val="pt-BR"/>
              </w:rPr>
              <w:t xml:space="preserve">24 </w:t>
            </w:r>
            <w:r w:rsidR="009A5D32" w:rsidRPr="002E4EF6">
              <w:rPr>
                <w:rFonts w:ascii="Arial" w:hAnsi="Arial" w:cs="Arial"/>
                <w:b/>
                <w:iCs/>
                <w:color w:val="FF6B00"/>
                <w:lang w:val="pt-BR"/>
              </w:rPr>
              <w:t xml:space="preserve">de </w:t>
            </w:r>
            <w:r w:rsidR="00B843E4" w:rsidRPr="002E4EF6">
              <w:rPr>
                <w:rFonts w:ascii="Arial" w:hAnsi="Arial" w:cs="Arial"/>
                <w:b/>
                <w:iCs/>
                <w:color w:val="FF6B00"/>
                <w:lang w:val="pt-BR"/>
              </w:rPr>
              <w:t>a</w:t>
            </w:r>
            <w:r w:rsidRPr="002E4EF6">
              <w:rPr>
                <w:rFonts w:ascii="Arial" w:hAnsi="Arial" w:cs="Arial"/>
                <w:b/>
                <w:iCs/>
                <w:color w:val="FF6B00"/>
                <w:lang w:val="pt-BR"/>
              </w:rPr>
              <w:t>gosto</w:t>
            </w:r>
            <w:r w:rsidR="00AA3266" w:rsidRPr="002E4EF6">
              <w:rPr>
                <w:rFonts w:ascii="Arial" w:hAnsi="Arial" w:cs="Arial"/>
                <w:b/>
                <w:iCs/>
                <w:color w:val="FF6B00"/>
                <w:lang w:val="pt-BR"/>
              </w:rPr>
              <w:t xml:space="preserve"> </w:t>
            </w:r>
          </w:p>
          <w:p w14:paraId="01BF9B26" w14:textId="3E2CF578" w:rsidR="00CE7562" w:rsidRPr="002E4EF6" w:rsidRDefault="00CE7562" w:rsidP="00707D58">
            <w:pPr>
              <w:rPr>
                <w:rFonts w:ascii="Arial" w:hAnsi="Arial" w:cs="Arial"/>
                <w:bCs/>
                <w:iCs/>
                <w:color w:val="FF6B00"/>
                <w:lang w:val="pt-BR"/>
              </w:rPr>
            </w:pPr>
            <w:r w:rsidRPr="002E4EF6">
              <w:rPr>
                <w:rFonts w:ascii="Arial" w:hAnsi="Arial" w:cs="Arial"/>
                <w:b/>
                <w:iCs/>
                <w:color w:val="FF6B00"/>
                <w:lang w:val="pt-BR"/>
              </w:rPr>
              <w:t xml:space="preserve"> </w:t>
            </w:r>
            <w:r w:rsidRPr="002E4EF6">
              <w:rPr>
                <w:rFonts w:ascii="Arial" w:hAnsi="Arial" w:cs="Arial"/>
                <w:bCs/>
                <w:iCs/>
                <w:color w:val="FF6B00"/>
                <w:lang w:val="pt-BR"/>
              </w:rPr>
              <w:t>8</w:t>
            </w:r>
            <w:r w:rsidR="00AA3266" w:rsidRPr="002E4EF6">
              <w:rPr>
                <w:rFonts w:ascii="Arial" w:hAnsi="Arial" w:cs="Arial"/>
                <w:bCs/>
                <w:iCs/>
                <w:color w:val="FF6B00"/>
                <w:lang w:val="pt-BR"/>
              </w:rPr>
              <w:t>h</w:t>
            </w:r>
            <w:r w:rsidRPr="002E4EF6">
              <w:rPr>
                <w:rFonts w:ascii="Arial" w:hAnsi="Arial" w:cs="Arial"/>
                <w:bCs/>
                <w:iCs/>
                <w:color w:val="FF6B00"/>
                <w:lang w:val="pt-BR"/>
              </w:rPr>
              <w:t>-</w:t>
            </w:r>
            <w:r w:rsidR="000529C4" w:rsidRPr="002E4EF6">
              <w:rPr>
                <w:rFonts w:ascii="Arial" w:hAnsi="Arial" w:cs="Arial"/>
                <w:bCs/>
                <w:iCs/>
                <w:color w:val="FF6B00"/>
                <w:lang w:val="pt-BR"/>
              </w:rPr>
              <w:t>11</w:t>
            </w:r>
            <w:r w:rsidR="00AA3266" w:rsidRPr="002E4EF6">
              <w:rPr>
                <w:rFonts w:ascii="Arial" w:hAnsi="Arial" w:cs="Arial"/>
                <w:bCs/>
                <w:iCs/>
                <w:color w:val="FF6B00"/>
                <w:lang w:val="pt-BR"/>
              </w:rPr>
              <w:t>h</w:t>
            </w:r>
            <w:r w:rsidRPr="002E4EF6">
              <w:rPr>
                <w:rFonts w:ascii="Arial" w:hAnsi="Arial" w:cs="Arial"/>
                <w:bCs/>
                <w:iCs/>
                <w:color w:val="FF6B00"/>
                <w:lang w:val="pt-BR"/>
              </w:rPr>
              <w:t xml:space="preserve"> EST</w:t>
            </w:r>
          </w:p>
          <w:p w14:paraId="4A873FAA" w14:textId="5BC4B105" w:rsidR="00CE7562" w:rsidRPr="002E4EF6" w:rsidRDefault="00AA3266" w:rsidP="00707D58">
            <w:pPr>
              <w:rPr>
                <w:rFonts w:ascii="Arial" w:hAnsi="Arial" w:cs="Arial"/>
                <w:bCs/>
                <w:iCs/>
                <w:color w:val="FF6B00"/>
                <w:lang w:val="pt-BR"/>
              </w:rPr>
            </w:pPr>
            <w:r w:rsidRPr="002E4EF6">
              <w:rPr>
                <w:rFonts w:ascii="Arial" w:hAnsi="Arial" w:cs="Arial"/>
                <w:bCs/>
                <w:iCs/>
                <w:color w:val="FF6B00"/>
                <w:lang w:val="pt-BR"/>
              </w:rPr>
              <w:t>14h</w:t>
            </w:r>
            <w:r w:rsidR="00FD75A6" w:rsidRPr="002E4EF6">
              <w:rPr>
                <w:rFonts w:ascii="Arial" w:hAnsi="Arial" w:cs="Arial"/>
                <w:bCs/>
                <w:iCs/>
                <w:color w:val="FF6B00"/>
                <w:lang w:val="pt-BR"/>
              </w:rPr>
              <w:t>-</w:t>
            </w:r>
            <w:r w:rsidRPr="002E4EF6">
              <w:rPr>
                <w:rFonts w:ascii="Arial" w:hAnsi="Arial" w:cs="Arial"/>
                <w:bCs/>
                <w:iCs/>
                <w:color w:val="FF6B00"/>
                <w:lang w:val="pt-BR"/>
              </w:rPr>
              <w:t>17h</w:t>
            </w:r>
            <w:r w:rsidR="00FD75A6" w:rsidRPr="002E4EF6">
              <w:rPr>
                <w:rFonts w:ascii="Arial" w:hAnsi="Arial" w:cs="Arial"/>
                <w:bCs/>
                <w:iCs/>
                <w:color w:val="FF6B00"/>
                <w:lang w:val="pt-BR"/>
              </w:rPr>
              <w:t xml:space="preserve"> CET</w:t>
            </w:r>
          </w:p>
          <w:p w14:paraId="4992CE4A" w14:textId="7598890E" w:rsidR="00FD75A6" w:rsidRPr="002E4EF6" w:rsidRDefault="00F736BA" w:rsidP="00707D58">
            <w:pPr>
              <w:rPr>
                <w:rFonts w:ascii="Arial" w:hAnsi="Arial" w:cs="Arial"/>
                <w:bCs/>
                <w:iCs/>
                <w:color w:val="FF6B00"/>
                <w:lang w:val="pt-BR"/>
              </w:rPr>
            </w:pPr>
            <w:r w:rsidRPr="002E4EF6">
              <w:rPr>
                <w:rFonts w:ascii="Arial" w:hAnsi="Arial" w:cs="Arial"/>
                <w:bCs/>
                <w:iCs/>
                <w:color w:val="FF6B00"/>
                <w:lang w:val="pt-BR"/>
              </w:rPr>
              <w:t>20h</w:t>
            </w:r>
            <w:r w:rsidR="00FD75A6" w:rsidRPr="002E4EF6">
              <w:rPr>
                <w:rFonts w:ascii="Arial" w:hAnsi="Arial" w:cs="Arial"/>
                <w:bCs/>
                <w:iCs/>
                <w:color w:val="FF6B00"/>
                <w:lang w:val="pt-BR"/>
              </w:rPr>
              <w:t>-</w:t>
            </w:r>
            <w:r w:rsidR="00AA3266" w:rsidRPr="002E4EF6">
              <w:rPr>
                <w:rFonts w:ascii="Arial" w:hAnsi="Arial" w:cs="Arial"/>
                <w:bCs/>
                <w:iCs/>
                <w:color w:val="FF6B00"/>
                <w:lang w:val="pt-BR"/>
              </w:rPr>
              <w:t>2</w:t>
            </w:r>
            <w:r w:rsidRPr="002E4EF6">
              <w:rPr>
                <w:rFonts w:ascii="Arial" w:hAnsi="Arial" w:cs="Arial"/>
                <w:bCs/>
                <w:iCs/>
                <w:color w:val="FF6B00"/>
                <w:lang w:val="pt-BR"/>
              </w:rPr>
              <w:t>3</w:t>
            </w:r>
            <w:r w:rsidR="00AA3266" w:rsidRPr="002E4EF6">
              <w:rPr>
                <w:rFonts w:ascii="Arial" w:hAnsi="Arial" w:cs="Arial"/>
                <w:bCs/>
                <w:iCs/>
                <w:color w:val="FF6B00"/>
                <w:lang w:val="pt-BR"/>
              </w:rPr>
              <w:t>h</w:t>
            </w:r>
            <w:r w:rsidR="00FD75A6" w:rsidRPr="002E4EF6">
              <w:rPr>
                <w:rFonts w:ascii="Arial" w:hAnsi="Arial" w:cs="Arial"/>
                <w:bCs/>
                <w:iCs/>
                <w:color w:val="FF6B00"/>
                <w:lang w:val="pt-BR"/>
              </w:rPr>
              <w:t xml:space="preserve"> </w:t>
            </w:r>
            <w:r w:rsidR="006C19DE" w:rsidRPr="002E4EF6">
              <w:rPr>
                <w:rFonts w:ascii="Arial" w:hAnsi="Arial" w:cs="Arial"/>
                <w:bCs/>
                <w:iCs/>
                <w:color w:val="FF6B00"/>
                <w:lang w:val="pt-BR"/>
              </w:rPr>
              <w:t>PHT</w:t>
            </w:r>
          </w:p>
          <w:p w14:paraId="5AB1A369" w14:textId="77777777" w:rsidR="000529C4" w:rsidRPr="002E4EF6" w:rsidRDefault="000529C4" w:rsidP="00707D58">
            <w:pPr>
              <w:rPr>
                <w:rFonts w:ascii="Arial" w:hAnsi="Arial" w:cs="Arial"/>
                <w:bCs/>
                <w:iCs/>
                <w:color w:val="FF6B00"/>
                <w:lang w:val="pt-BR"/>
              </w:rPr>
            </w:pPr>
          </w:p>
          <w:p w14:paraId="166C788B" w14:textId="5BE7F705" w:rsidR="000529C4" w:rsidRPr="002E4EF6" w:rsidRDefault="0012252D" w:rsidP="00707D58">
            <w:pPr>
              <w:rPr>
                <w:rFonts w:ascii="Arial" w:hAnsi="Arial" w:cs="Arial"/>
                <w:bCs/>
                <w:iCs/>
                <w:color w:val="FF6B00"/>
                <w:lang w:val="pt-BR"/>
              </w:rPr>
            </w:pPr>
            <w:r w:rsidRPr="002E4EF6">
              <w:rPr>
                <w:rFonts w:ascii="Arial" w:hAnsi="Arial" w:cs="Arial"/>
                <w:bCs/>
                <w:iCs/>
                <w:color w:val="FF6B00"/>
                <w:lang w:val="pt-BR"/>
              </w:rPr>
              <w:t>Traducción disponible</w:t>
            </w:r>
            <w:r w:rsidR="000529C4" w:rsidRPr="002E4EF6">
              <w:rPr>
                <w:rFonts w:ascii="Arial" w:hAnsi="Arial" w:cs="Arial"/>
                <w:bCs/>
                <w:iCs/>
                <w:color w:val="FF6B00"/>
                <w:lang w:val="pt-BR"/>
              </w:rPr>
              <w:t>:</w:t>
            </w:r>
          </w:p>
          <w:p w14:paraId="52594B9A" w14:textId="54D7D56F" w:rsidR="000529C4" w:rsidRPr="00FA7D3E" w:rsidRDefault="0012252D" w:rsidP="00707D58">
            <w:pPr>
              <w:rPr>
                <w:rFonts w:ascii="Arial" w:hAnsi="Arial" w:cs="Arial"/>
                <w:bCs/>
                <w:iCs/>
                <w:color w:val="FF6B00"/>
                <w:lang w:val="es-ES"/>
              </w:rPr>
            </w:pPr>
            <w:r w:rsidRPr="00FA7D3E">
              <w:rPr>
                <w:rFonts w:ascii="Arial" w:hAnsi="Arial" w:cs="Arial"/>
                <w:bCs/>
                <w:iCs/>
                <w:color w:val="FF6B00"/>
                <w:lang w:val="es-ES"/>
              </w:rPr>
              <w:t>Inglés</w:t>
            </w:r>
            <w:r w:rsidR="000529C4" w:rsidRPr="00FA7D3E">
              <w:rPr>
                <w:rFonts w:ascii="Arial" w:hAnsi="Arial" w:cs="Arial"/>
                <w:bCs/>
                <w:iCs/>
                <w:color w:val="FF6B00"/>
                <w:lang w:val="es-ES"/>
              </w:rPr>
              <w:t xml:space="preserve"> </w:t>
            </w:r>
          </w:p>
          <w:p w14:paraId="18D55780" w14:textId="0912FDE7" w:rsidR="000529C4" w:rsidRPr="00FA7D3E" w:rsidRDefault="0012252D" w:rsidP="00707D58">
            <w:pPr>
              <w:rPr>
                <w:rFonts w:ascii="Arial" w:hAnsi="Arial" w:cs="Arial"/>
                <w:bCs/>
                <w:iCs/>
                <w:color w:val="FF6B00"/>
                <w:lang w:val="es-ES"/>
              </w:rPr>
            </w:pPr>
            <w:r w:rsidRPr="00FA7D3E">
              <w:rPr>
                <w:rFonts w:ascii="Arial" w:hAnsi="Arial" w:cs="Arial"/>
                <w:bCs/>
                <w:iCs/>
                <w:color w:val="FF6B00"/>
                <w:lang w:val="es-ES"/>
              </w:rPr>
              <w:t>Francés</w:t>
            </w:r>
          </w:p>
          <w:p w14:paraId="2E4381B1" w14:textId="0850A2AF" w:rsidR="000529C4" w:rsidRPr="00FA7D3E" w:rsidRDefault="0012252D" w:rsidP="00707D58">
            <w:pPr>
              <w:rPr>
                <w:rFonts w:ascii="Arial" w:hAnsi="Arial" w:cs="Arial"/>
                <w:b/>
                <w:iCs/>
                <w:color w:val="FF6B00"/>
                <w:lang w:val="es-ES"/>
              </w:rPr>
            </w:pPr>
            <w:r w:rsidRPr="00FA7D3E">
              <w:rPr>
                <w:rFonts w:ascii="Arial" w:hAnsi="Arial" w:cs="Arial"/>
                <w:bCs/>
                <w:iCs/>
                <w:color w:val="FF6B00"/>
                <w:lang w:val="es-ES"/>
              </w:rPr>
              <w:t>Español</w:t>
            </w:r>
          </w:p>
        </w:tc>
        <w:tc>
          <w:tcPr>
            <w:tcW w:w="8100" w:type="dxa"/>
          </w:tcPr>
          <w:p w14:paraId="488C6667" w14:textId="6C8A471F" w:rsidR="00A7621F" w:rsidRPr="00FA7D3E" w:rsidRDefault="00FB2169" w:rsidP="00A7621F">
            <w:pPr>
              <w:rPr>
                <w:rFonts w:ascii="Arial" w:hAnsi="Arial" w:cs="Arial"/>
                <w:b/>
                <w:iCs/>
                <w:color w:val="FF6B00"/>
                <w:lang w:val="es-ES"/>
              </w:rPr>
            </w:pPr>
            <w:r w:rsidRPr="00FA7D3E">
              <w:rPr>
                <w:rFonts w:ascii="Arial" w:hAnsi="Arial" w:cs="Arial"/>
                <w:b/>
                <w:iCs/>
                <w:color w:val="FF6B00"/>
                <w:lang w:val="es-ES"/>
              </w:rPr>
              <w:t xml:space="preserve">Reunión de </w:t>
            </w:r>
            <w:r w:rsidR="009A5D32" w:rsidRPr="00FA7D3E">
              <w:rPr>
                <w:rFonts w:ascii="Arial" w:hAnsi="Arial" w:cs="Arial"/>
                <w:b/>
                <w:iCs/>
                <w:color w:val="FF6B00"/>
                <w:lang w:val="es-ES"/>
              </w:rPr>
              <w:t>a</w:t>
            </w:r>
            <w:r w:rsidRPr="00FA7D3E">
              <w:rPr>
                <w:rFonts w:ascii="Arial" w:hAnsi="Arial" w:cs="Arial"/>
                <w:b/>
                <w:iCs/>
                <w:color w:val="FF6B00"/>
                <w:lang w:val="es-ES"/>
              </w:rPr>
              <w:t>pertura</w:t>
            </w:r>
            <w:r w:rsidR="009A5D32" w:rsidRPr="00FA7D3E">
              <w:rPr>
                <w:rFonts w:ascii="Arial" w:hAnsi="Arial" w:cs="Arial"/>
                <w:b/>
                <w:iCs/>
                <w:color w:val="FF6B00"/>
                <w:lang w:val="es-ES"/>
              </w:rPr>
              <w:t xml:space="preserve"> de los </w:t>
            </w:r>
            <w:proofErr w:type="gramStart"/>
            <w:r w:rsidRPr="00FA7D3E">
              <w:rPr>
                <w:rFonts w:ascii="Arial" w:hAnsi="Arial" w:cs="Arial"/>
                <w:b/>
                <w:iCs/>
                <w:color w:val="FF6B00"/>
                <w:lang w:val="es-ES"/>
              </w:rPr>
              <w:t>Consejeros</w:t>
            </w:r>
            <w:proofErr w:type="gramEnd"/>
            <w:r w:rsidRPr="00FA7D3E">
              <w:rPr>
                <w:rFonts w:ascii="Arial" w:hAnsi="Arial" w:cs="Arial"/>
                <w:b/>
                <w:iCs/>
                <w:color w:val="FF6B00"/>
                <w:lang w:val="es-ES"/>
              </w:rPr>
              <w:t xml:space="preserve"> de </w:t>
            </w:r>
            <w:r w:rsidR="00F736BA" w:rsidRPr="00FA7D3E">
              <w:rPr>
                <w:rFonts w:ascii="Arial" w:hAnsi="Arial" w:cs="Arial"/>
                <w:b/>
                <w:iCs/>
                <w:color w:val="FF6B00"/>
                <w:lang w:val="es-ES"/>
              </w:rPr>
              <w:t xml:space="preserve">GIFT: </w:t>
            </w:r>
            <w:r w:rsidR="00A7621F" w:rsidRPr="00FA7D3E">
              <w:rPr>
                <w:rFonts w:ascii="Arial" w:hAnsi="Arial" w:cs="Arial"/>
                <w:b/>
                <w:iCs/>
                <w:color w:val="FF6B00"/>
                <w:lang w:val="es-ES"/>
              </w:rPr>
              <w:t xml:space="preserve">Planes, compromisos y </w:t>
            </w:r>
            <w:r w:rsidR="009A5D32" w:rsidRPr="00FA7D3E">
              <w:rPr>
                <w:rFonts w:ascii="Arial" w:hAnsi="Arial" w:cs="Arial"/>
                <w:b/>
                <w:iCs/>
                <w:color w:val="FF6B00"/>
                <w:lang w:val="es-ES"/>
              </w:rPr>
              <w:t>novedades</w:t>
            </w:r>
            <w:r w:rsidR="00A7621F" w:rsidRPr="00FA7D3E">
              <w:rPr>
                <w:rFonts w:ascii="Arial" w:hAnsi="Arial" w:cs="Arial"/>
                <w:b/>
                <w:iCs/>
                <w:color w:val="FF6B00"/>
                <w:lang w:val="es-ES"/>
              </w:rPr>
              <w:t xml:space="preserve"> </w:t>
            </w:r>
          </w:p>
          <w:p w14:paraId="6ED32D07" w14:textId="55D9EC38" w:rsidR="00CE7562" w:rsidRPr="00FA7D3E" w:rsidRDefault="00A7621F" w:rsidP="00707D58">
            <w:pPr>
              <w:rPr>
                <w:rFonts w:ascii="Arial" w:hAnsi="Arial" w:cs="Arial"/>
                <w:bCs/>
                <w:color w:val="FF6B00"/>
                <w:lang w:val="es-ES"/>
              </w:rPr>
            </w:pPr>
            <w:r w:rsidRPr="00FA7D3E">
              <w:rPr>
                <w:rFonts w:ascii="Arial" w:hAnsi="Arial" w:cs="Arial"/>
                <w:bCs/>
                <w:iCs/>
                <w:color w:val="FF6B00"/>
                <w:lang w:val="es-ES"/>
              </w:rPr>
              <w:t xml:space="preserve">Facilitada por </w:t>
            </w:r>
            <w:r w:rsidR="00CE7562" w:rsidRPr="00FA7D3E">
              <w:rPr>
                <w:rFonts w:ascii="Arial" w:hAnsi="Arial" w:cs="Arial"/>
                <w:bCs/>
                <w:iCs/>
                <w:color w:val="FF6B00"/>
                <w:lang w:val="es-ES"/>
              </w:rPr>
              <w:t>Juan Pablo Guerrero</w:t>
            </w:r>
          </w:p>
        </w:tc>
      </w:tr>
      <w:tr w:rsidR="00CE7562" w:rsidRPr="002E4EF6" w14:paraId="0C143EA7" w14:textId="77777777" w:rsidTr="008A6240">
        <w:tc>
          <w:tcPr>
            <w:tcW w:w="2515" w:type="dxa"/>
            <w:vMerge/>
          </w:tcPr>
          <w:p w14:paraId="028C33BA" w14:textId="77777777" w:rsidR="00CE7562" w:rsidRPr="00FA7D3E" w:rsidRDefault="00CE7562" w:rsidP="00707D58">
            <w:pPr>
              <w:rPr>
                <w:rFonts w:ascii="Arial" w:hAnsi="Arial" w:cs="Arial"/>
                <w:b/>
                <w:color w:val="FF6B00"/>
                <w:lang w:val="es-ES"/>
              </w:rPr>
            </w:pPr>
          </w:p>
        </w:tc>
        <w:tc>
          <w:tcPr>
            <w:tcW w:w="8100" w:type="dxa"/>
          </w:tcPr>
          <w:p w14:paraId="730A1D00" w14:textId="0D763F54" w:rsidR="00A7621F" w:rsidRPr="00FA7D3E" w:rsidRDefault="00A7621F" w:rsidP="00A7621F">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Introducción general a la Reunión </w:t>
            </w:r>
            <w:r w:rsidR="00B843E4" w:rsidRPr="00FA7D3E">
              <w:rPr>
                <w:rFonts w:ascii="Arial" w:hAnsi="Arial" w:cs="Arial"/>
                <w:color w:val="3B3838" w:themeColor="background2" w:themeShade="40"/>
                <w:lang w:val="es-ES"/>
              </w:rPr>
              <w:t>General de Conse</w:t>
            </w:r>
            <w:r w:rsidRPr="00FA7D3E">
              <w:rPr>
                <w:rFonts w:ascii="Arial" w:hAnsi="Arial" w:cs="Arial"/>
                <w:color w:val="3B3838" w:themeColor="background2" w:themeShade="40"/>
                <w:lang w:val="es-ES"/>
              </w:rPr>
              <w:t xml:space="preserve">jeros Generales de la GIFT de 2020 (objetivos, programa y consideraciones generales sobre la </w:t>
            </w:r>
            <w:r w:rsidR="00DC0888" w:rsidRPr="00FA7D3E">
              <w:rPr>
                <w:rFonts w:ascii="Arial" w:hAnsi="Arial" w:cs="Arial"/>
                <w:color w:val="3B3838" w:themeColor="background2" w:themeShade="40"/>
                <w:lang w:val="es-ES"/>
              </w:rPr>
              <w:t>administración de nuestras reuniones</w:t>
            </w:r>
            <w:r w:rsidRPr="00FA7D3E">
              <w:rPr>
                <w:rFonts w:ascii="Arial" w:hAnsi="Arial" w:cs="Arial"/>
                <w:color w:val="3B3838" w:themeColor="background2" w:themeShade="40"/>
                <w:lang w:val="es-ES"/>
              </w:rPr>
              <w:t>).</w:t>
            </w:r>
          </w:p>
          <w:p w14:paraId="66078202" w14:textId="478DE46F" w:rsidR="00A7621F" w:rsidRPr="00FA7D3E" w:rsidRDefault="00A7621F" w:rsidP="00A7621F">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El equipo de coordinación de GIFT explicará cómo los miembros </w:t>
            </w:r>
            <w:r w:rsidR="00DC0888" w:rsidRPr="00FA7D3E">
              <w:rPr>
                <w:rFonts w:ascii="Arial" w:hAnsi="Arial" w:cs="Arial"/>
                <w:color w:val="3B3838" w:themeColor="background2" w:themeShade="40"/>
                <w:lang w:val="es-ES"/>
              </w:rPr>
              <w:t xml:space="preserve">registran y </w:t>
            </w:r>
            <w:r w:rsidRPr="00FA7D3E">
              <w:rPr>
                <w:rFonts w:ascii="Arial" w:hAnsi="Arial" w:cs="Arial"/>
                <w:color w:val="3B3838" w:themeColor="background2" w:themeShade="40"/>
                <w:lang w:val="es-ES"/>
              </w:rPr>
              <w:t>comparten sus planes y esfuerzos en materia de transparencia presupuestaria y participación pública.</w:t>
            </w:r>
          </w:p>
          <w:p w14:paraId="49136E0D" w14:textId="2CEE48CB" w:rsidR="00A7621F" w:rsidRPr="00FA7D3E" w:rsidRDefault="00A7621F" w:rsidP="00A7621F">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w:t>
            </w:r>
            <w:r w:rsidR="00DC0888" w:rsidRPr="00FA7D3E">
              <w:rPr>
                <w:rFonts w:ascii="Arial" w:hAnsi="Arial" w:cs="Arial"/>
                <w:color w:val="3B3838" w:themeColor="background2" w:themeShade="40"/>
                <w:lang w:val="es-ES"/>
              </w:rPr>
              <w:t xml:space="preserve">Habrá una conversación entre </w:t>
            </w:r>
            <w:r w:rsidRPr="00FA7D3E">
              <w:rPr>
                <w:rFonts w:ascii="Arial" w:hAnsi="Arial" w:cs="Arial"/>
                <w:color w:val="3B3838" w:themeColor="background2" w:themeShade="40"/>
                <w:lang w:val="es-ES"/>
              </w:rPr>
              <w:t>los consejeros y los asociados</w:t>
            </w:r>
            <w:r w:rsidR="00DC0888" w:rsidRPr="00FA7D3E">
              <w:rPr>
                <w:rFonts w:ascii="Arial" w:hAnsi="Arial" w:cs="Arial"/>
                <w:color w:val="3B3838" w:themeColor="background2" w:themeShade="40"/>
                <w:lang w:val="es-ES"/>
              </w:rPr>
              <w:t xml:space="preserve"> para </w:t>
            </w:r>
            <w:r w:rsidRPr="00FA7D3E">
              <w:rPr>
                <w:rFonts w:ascii="Arial" w:hAnsi="Arial" w:cs="Arial"/>
                <w:color w:val="3B3838" w:themeColor="background2" w:themeShade="40"/>
                <w:lang w:val="es-ES"/>
              </w:rPr>
              <w:t>proporcionar</w:t>
            </w:r>
            <w:r w:rsidR="00DC0888" w:rsidRPr="00FA7D3E">
              <w:rPr>
                <w:rFonts w:ascii="Arial" w:hAnsi="Arial" w:cs="Arial"/>
                <w:color w:val="3B3838" w:themeColor="background2" w:themeShade="40"/>
                <w:lang w:val="es-ES"/>
              </w:rPr>
              <w:t xml:space="preserve"> i</w:t>
            </w:r>
            <w:r w:rsidRPr="00FA7D3E">
              <w:rPr>
                <w:rFonts w:ascii="Arial" w:hAnsi="Arial" w:cs="Arial"/>
                <w:color w:val="3B3838" w:themeColor="background2" w:themeShade="40"/>
                <w:lang w:val="es-ES"/>
              </w:rPr>
              <w:t xml:space="preserve">nformación actualizada sobre su labor en materia de transparencia presupuestaria y participación en sus respectivas </w:t>
            </w:r>
            <w:r w:rsidR="00DC0888" w:rsidRPr="00FA7D3E">
              <w:rPr>
                <w:rFonts w:ascii="Arial" w:hAnsi="Arial" w:cs="Arial"/>
                <w:color w:val="3B3838" w:themeColor="background2" w:themeShade="40"/>
                <w:lang w:val="es-ES"/>
              </w:rPr>
              <w:t>áreas de trabajo</w:t>
            </w:r>
            <w:r w:rsidRPr="00FA7D3E">
              <w:rPr>
                <w:rFonts w:ascii="Arial" w:hAnsi="Arial" w:cs="Arial"/>
                <w:color w:val="3B3838" w:themeColor="background2" w:themeShade="40"/>
                <w:lang w:val="es-ES"/>
              </w:rPr>
              <w:t xml:space="preserve">. Cada miembro tiene de 3 a 5 minutos para compartir sus noticias y </w:t>
            </w:r>
            <w:r w:rsidR="00DC0888" w:rsidRPr="00FA7D3E">
              <w:rPr>
                <w:rFonts w:ascii="Arial" w:hAnsi="Arial" w:cs="Arial"/>
                <w:color w:val="3B3838" w:themeColor="background2" w:themeShade="40"/>
                <w:lang w:val="es-ES"/>
              </w:rPr>
              <w:t>compromisos</w:t>
            </w:r>
            <w:r w:rsidRPr="00FA7D3E">
              <w:rPr>
                <w:rFonts w:ascii="Arial" w:hAnsi="Arial" w:cs="Arial"/>
                <w:color w:val="3B3838" w:themeColor="background2" w:themeShade="40"/>
                <w:lang w:val="es-ES"/>
              </w:rPr>
              <w:t xml:space="preserve">. </w:t>
            </w:r>
          </w:p>
          <w:p w14:paraId="0971D513" w14:textId="15F36299" w:rsidR="00A7621F" w:rsidRPr="00FA7D3E" w:rsidRDefault="00A7621F" w:rsidP="00A7621F">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Al final de esta sesión, los participantes ten</w:t>
            </w:r>
            <w:r w:rsidR="00DC0888" w:rsidRPr="00FA7D3E">
              <w:rPr>
                <w:rFonts w:ascii="Arial" w:hAnsi="Arial" w:cs="Arial"/>
                <w:color w:val="3B3838" w:themeColor="background2" w:themeShade="40"/>
                <w:lang w:val="es-ES"/>
              </w:rPr>
              <w:t xml:space="preserve">drán </w:t>
            </w:r>
            <w:r w:rsidRPr="00FA7D3E">
              <w:rPr>
                <w:rFonts w:ascii="Arial" w:hAnsi="Arial" w:cs="Arial"/>
                <w:color w:val="3B3838" w:themeColor="background2" w:themeShade="40"/>
                <w:lang w:val="es-ES"/>
              </w:rPr>
              <w:t>una idea clara de las principales esferas y tendencias de la labor conjunta, identificando las esferas de convergencia y las oportunidades de colaboración.</w:t>
            </w:r>
          </w:p>
          <w:p w14:paraId="6F07E00A" w14:textId="77777777" w:rsidR="00A7621F" w:rsidRPr="00FA7D3E" w:rsidRDefault="00A7621F" w:rsidP="00A7621F">
            <w:pPr>
              <w:ind w:left="62" w:hanging="142"/>
              <w:rPr>
                <w:rFonts w:ascii="Arial" w:hAnsi="Arial" w:cs="Arial"/>
                <w:color w:val="3B3838" w:themeColor="background2" w:themeShade="40"/>
                <w:lang w:val="es-ES"/>
              </w:rPr>
            </w:pPr>
          </w:p>
          <w:p w14:paraId="1C2ACAEF" w14:textId="43C17001" w:rsidR="00A7621F" w:rsidRPr="00FA7D3E" w:rsidRDefault="00DC0888" w:rsidP="00A7621F">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w:t>
            </w:r>
            <w:r w:rsidR="00A7621F" w:rsidRPr="00FA7D3E">
              <w:rPr>
                <w:rFonts w:ascii="Arial" w:hAnsi="Arial" w:cs="Arial"/>
                <w:color w:val="3B3838" w:themeColor="background2" w:themeShade="40"/>
                <w:lang w:val="es-ES"/>
              </w:rPr>
              <w:t>Los siguientes consejeros y asociados han confirmado su participación en esta</w:t>
            </w:r>
            <w:r w:rsidRPr="00FA7D3E">
              <w:rPr>
                <w:rFonts w:ascii="Arial" w:hAnsi="Arial" w:cs="Arial"/>
                <w:color w:val="3B3838" w:themeColor="background2" w:themeShade="40"/>
                <w:lang w:val="es-ES"/>
              </w:rPr>
              <w:t xml:space="preserve"> </w:t>
            </w:r>
            <w:r w:rsidR="00A7621F" w:rsidRPr="00FA7D3E">
              <w:rPr>
                <w:rFonts w:ascii="Arial" w:hAnsi="Arial" w:cs="Arial"/>
                <w:color w:val="3B3838" w:themeColor="background2" w:themeShade="40"/>
                <w:lang w:val="es-ES"/>
              </w:rPr>
              <w:t>sesión:</w:t>
            </w:r>
          </w:p>
          <w:p w14:paraId="57A91194" w14:textId="72CED52A" w:rsidR="008A6240" w:rsidRPr="00FA7D3E" w:rsidRDefault="00A7621F" w:rsidP="00A7621F">
            <w:pPr>
              <w:rPr>
                <w:rFonts w:ascii="Arial" w:hAnsi="Arial" w:cs="Arial"/>
                <w:b/>
                <w:color w:val="FF6B00"/>
                <w:lang w:val="es-ES"/>
              </w:rPr>
            </w:pPr>
            <w:r w:rsidRPr="00FA7D3E">
              <w:rPr>
                <w:rFonts w:ascii="Arial" w:hAnsi="Arial" w:cs="Arial"/>
                <w:color w:val="3B3838" w:themeColor="background2" w:themeShade="40"/>
                <w:lang w:val="es-ES"/>
              </w:rPr>
              <w:t xml:space="preserve">- Los representantes de los Gobiernos de Filipinas, México, Costa Rica, Georgia, Liberia, </w:t>
            </w:r>
            <w:r w:rsidR="00DC0888" w:rsidRPr="00FA7D3E">
              <w:rPr>
                <w:rFonts w:ascii="Arial" w:hAnsi="Arial" w:cs="Arial"/>
                <w:color w:val="3B3838" w:themeColor="background2" w:themeShade="40"/>
                <w:lang w:val="es-ES"/>
              </w:rPr>
              <w:t>Benín</w:t>
            </w:r>
            <w:r w:rsidRPr="00FA7D3E">
              <w:rPr>
                <w:rFonts w:ascii="Arial" w:hAnsi="Arial" w:cs="Arial"/>
                <w:color w:val="3B3838" w:themeColor="background2" w:themeShade="40"/>
                <w:lang w:val="es-ES"/>
              </w:rPr>
              <w:t xml:space="preserve">, Indonesia, Colombia, Guatemala y el Banco Mundial, el FMI, el IBP, IFAC, </w:t>
            </w:r>
            <w:r w:rsidR="00DC0888" w:rsidRPr="00FA7D3E">
              <w:rPr>
                <w:rFonts w:ascii="Arial" w:hAnsi="Arial" w:cs="Arial"/>
                <w:color w:val="3B3838" w:themeColor="background2" w:themeShade="40"/>
                <w:lang w:val="es-ES"/>
              </w:rPr>
              <w:t xml:space="preserve">OCDE, </w:t>
            </w:r>
            <w:r w:rsidRPr="00FA7D3E">
              <w:rPr>
                <w:rFonts w:ascii="Arial" w:hAnsi="Arial" w:cs="Arial"/>
                <w:color w:val="3B3838" w:themeColor="background2" w:themeShade="40"/>
                <w:lang w:val="es-ES"/>
              </w:rPr>
              <w:t>Open Contracting Partnership, Global Integrity, ILDA-Latam, Innovaap Costa Rica, Fundación Europa, el CBPP-USA, el CIEP-México, el CABRI, Funde-El Salvador, Social Watch Benin, la Alianza de Mercados Emergentes, el INESC-Brasil</w:t>
            </w:r>
            <w:r w:rsidR="000314AF" w:rsidRPr="00FA7D3E">
              <w:rPr>
                <w:rFonts w:ascii="Arial" w:hAnsi="Arial" w:cs="Arial"/>
                <w:color w:val="3B3838" w:themeColor="background2" w:themeShade="40"/>
                <w:lang w:val="es-ES"/>
              </w:rPr>
              <w:t>, ACIJ-Argentina</w:t>
            </w:r>
            <w:r w:rsidRPr="00FA7D3E">
              <w:rPr>
                <w:rFonts w:ascii="Arial" w:hAnsi="Arial" w:cs="Arial"/>
                <w:color w:val="3B3838" w:themeColor="background2" w:themeShade="40"/>
                <w:lang w:val="es-ES"/>
              </w:rPr>
              <w:t xml:space="preserve"> y Fundar-México.</w:t>
            </w:r>
          </w:p>
        </w:tc>
      </w:tr>
    </w:tbl>
    <w:p w14:paraId="5F39448A" w14:textId="77777777" w:rsidR="00CE7562" w:rsidRPr="00FA7D3E" w:rsidRDefault="00CE7562" w:rsidP="00707D58">
      <w:pPr>
        <w:rPr>
          <w:rFonts w:ascii="Arial" w:hAnsi="Arial" w:cs="Arial"/>
          <w:b/>
          <w:color w:val="FF6B00"/>
          <w:sz w:val="28"/>
          <w:szCs w:val="28"/>
          <w:lang w:val="es-ES"/>
        </w:rPr>
      </w:pPr>
    </w:p>
    <w:p w14:paraId="4714669B" w14:textId="3260B539" w:rsidR="005C1DB9" w:rsidRPr="00FA7D3E" w:rsidRDefault="005C1DB9">
      <w:pPr>
        <w:spacing w:after="160" w:line="259" w:lineRule="auto"/>
        <w:rPr>
          <w:rFonts w:ascii="Arial" w:hAnsi="Arial" w:cs="Arial"/>
          <w:b/>
          <w:color w:val="FF6B00"/>
          <w:sz w:val="28"/>
          <w:szCs w:val="28"/>
          <w:lang w:val="es-ES"/>
        </w:rPr>
      </w:pPr>
      <w:r w:rsidRPr="00FA7D3E">
        <w:rPr>
          <w:rFonts w:ascii="Arial" w:hAnsi="Arial" w:cs="Arial"/>
          <w:b/>
          <w:color w:val="FF6B00"/>
          <w:sz w:val="28"/>
          <w:szCs w:val="28"/>
          <w:lang w:val="es-ES"/>
        </w:rPr>
        <w:br w:type="page"/>
      </w:r>
    </w:p>
    <w:tbl>
      <w:tblPr>
        <w:tblStyle w:val="TableGrid"/>
        <w:tblW w:w="10615" w:type="dxa"/>
        <w:tblLook w:val="04A0" w:firstRow="1" w:lastRow="0" w:firstColumn="1" w:lastColumn="0" w:noHBand="0" w:noVBand="1"/>
      </w:tblPr>
      <w:tblGrid>
        <w:gridCol w:w="2515"/>
        <w:gridCol w:w="8100"/>
      </w:tblGrid>
      <w:tr w:rsidR="00EF4171" w:rsidRPr="00FA7D3E" w14:paraId="63B7DBC6" w14:textId="77777777" w:rsidTr="00A14814">
        <w:tc>
          <w:tcPr>
            <w:tcW w:w="2515" w:type="dxa"/>
            <w:vMerge w:val="restart"/>
          </w:tcPr>
          <w:p w14:paraId="3768C10B" w14:textId="7E571926" w:rsidR="00AA3266" w:rsidRPr="002E4EF6" w:rsidRDefault="00A7621F" w:rsidP="00A14814">
            <w:pPr>
              <w:rPr>
                <w:rFonts w:ascii="Arial" w:hAnsi="Arial" w:cs="Arial"/>
                <w:b/>
                <w:iCs/>
                <w:color w:val="FF6B00"/>
                <w:lang w:val="pt-BR"/>
              </w:rPr>
            </w:pPr>
            <w:r w:rsidRPr="002E4EF6">
              <w:rPr>
                <w:rFonts w:ascii="Arial" w:hAnsi="Arial" w:cs="Arial"/>
                <w:b/>
                <w:iCs/>
                <w:color w:val="FF6B00"/>
                <w:lang w:val="pt-BR"/>
              </w:rPr>
              <w:lastRenderedPageBreak/>
              <w:t>Lunes</w:t>
            </w:r>
            <w:r w:rsidR="00AA3266" w:rsidRPr="002E4EF6">
              <w:rPr>
                <w:rFonts w:ascii="Arial" w:hAnsi="Arial" w:cs="Arial"/>
                <w:b/>
                <w:iCs/>
                <w:color w:val="FF6B00"/>
                <w:lang w:val="pt-BR"/>
              </w:rPr>
              <w:t xml:space="preserve"> </w:t>
            </w:r>
            <w:r w:rsidR="00700E05" w:rsidRPr="002E4EF6">
              <w:rPr>
                <w:rFonts w:ascii="Arial" w:hAnsi="Arial" w:cs="Arial"/>
                <w:b/>
                <w:iCs/>
                <w:color w:val="FF6B00"/>
                <w:lang w:val="pt-BR"/>
              </w:rPr>
              <w:t xml:space="preserve">24 </w:t>
            </w:r>
            <w:r w:rsidR="009A5D32" w:rsidRPr="002E4EF6">
              <w:rPr>
                <w:rFonts w:ascii="Arial" w:hAnsi="Arial" w:cs="Arial"/>
                <w:b/>
                <w:iCs/>
                <w:color w:val="FF6B00"/>
                <w:lang w:val="pt-BR"/>
              </w:rPr>
              <w:t xml:space="preserve">de </w:t>
            </w:r>
            <w:r w:rsidR="00B843E4" w:rsidRPr="002E4EF6">
              <w:rPr>
                <w:rFonts w:ascii="Arial" w:hAnsi="Arial" w:cs="Arial"/>
                <w:b/>
                <w:iCs/>
                <w:color w:val="FF6B00"/>
                <w:lang w:val="pt-BR"/>
              </w:rPr>
              <w:t xml:space="preserve">agosto </w:t>
            </w:r>
            <w:r w:rsidR="00AA3266" w:rsidRPr="002E4EF6">
              <w:rPr>
                <w:rFonts w:ascii="Arial" w:hAnsi="Arial" w:cs="Arial"/>
                <w:b/>
                <w:iCs/>
                <w:color w:val="FF6B00"/>
                <w:lang w:val="pt-BR"/>
              </w:rPr>
              <w:t xml:space="preserve"> </w:t>
            </w:r>
          </w:p>
          <w:p w14:paraId="20FB5096" w14:textId="48C28289" w:rsidR="00EF4171" w:rsidRPr="002E4EF6" w:rsidRDefault="00AA3266" w:rsidP="00A14814">
            <w:pPr>
              <w:rPr>
                <w:rFonts w:ascii="Arial" w:hAnsi="Arial" w:cs="Arial"/>
                <w:b/>
                <w:iCs/>
                <w:color w:val="FF6B00"/>
                <w:lang w:val="pt-BR"/>
              </w:rPr>
            </w:pPr>
            <w:r w:rsidRPr="002E4EF6">
              <w:rPr>
                <w:rFonts w:ascii="Arial" w:hAnsi="Arial" w:cs="Arial"/>
                <w:bCs/>
                <w:iCs/>
                <w:color w:val="FF6B00"/>
                <w:lang w:val="pt-BR"/>
              </w:rPr>
              <w:t>13</w:t>
            </w:r>
            <w:r w:rsidR="00EF4171" w:rsidRPr="002E4EF6">
              <w:rPr>
                <w:rFonts w:ascii="Arial" w:hAnsi="Arial" w:cs="Arial"/>
                <w:bCs/>
                <w:iCs/>
                <w:color w:val="FF6B00"/>
                <w:lang w:val="pt-BR"/>
              </w:rPr>
              <w:t>-</w:t>
            </w:r>
            <w:r w:rsidRPr="002E4EF6">
              <w:rPr>
                <w:rFonts w:ascii="Arial" w:hAnsi="Arial" w:cs="Arial"/>
                <w:bCs/>
                <w:iCs/>
                <w:color w:val="FF6B00"/>
                <w:lang w:val="pt-BR"/>
              </w:rPr>
              <w:t>15h</w:t>
            </w:r>
            <w:r w:rsidR="00EF4171" w:rsidRPr="002E4EF6">
              <w:rPr>
                <w:rFonts w:ascii="Arial" w:hAnsi="Arial" w:cs="Arial"/>
                <w:bCs/>
                <w:iCs/>
                <w:color w:val="FF6B00"/>
                <w:lang w:val="pt-BR"/>
              </w:rPr>
              <w:t xml:space="preserve"> EST</w:t>
            </w:r>
          </w:p>
          <w:p w14:paraId="644F4F59" w14:textId="12F52A28" w:rsidR="00EF4171" w:rsidRPr="002E4EF6" w:rsidRDefault="00AA3266" w:rsidP="00A14814">
            <w:pPr>
              <w:rPr>
                <w:rFonts w:ascii="Arial" w:hAnsi="Arial" w:cs="Arial"/>
                <w:bCs/>
                <w:iCs/>
                <w:color w:val="FF6B00"/>
                <w:lang w:val="pt-BR"/>
              </w:rPr>
            </w:pPr>
            <w:r w:rsidRPr="002E4EF6">
              <w:rPr>
                <w:rFonts w:ascii="Arial" w:hAnsi="Arial" w:cs="Arial"/>
                <w:bCs/>
                <w:iCs/>
                <w:color w:val="FF6B00"/>
                <w:lang w:val="pt-BR"/>
              </w:rPr>
              <w:t>19</w:t>
            </w:r>
            <w:r w:rsidR="00EF4171" w:rsidRPr="002E4EF6">
              <w:rPr>
                <w:rFonts w:ascii="Arial" w:hAnsi="Arial" w:cs="Arial"/>
                <w:bCs/>
                <w:iCs/>
                <w:color w:val="FF6B00"/>
                <w:lang w:val="pt-BR"/>
              </w:rPr>
              <w:t>-</w:t>
            </w:r>
            <w:r w:rsidRPr="002E4EF6">
              <w:rPr>
                <w:rFonts w:ascii="Arial" w:hAnsi="Arial" w:cs="Arial"/>
                <w:bCs/>
                <w:iCs/>
                <w:color w:val="FF6B00"/>
                <w:lang w:val="pt-BR"/>
              </w:rPr>
              <w:t>21h</w:t>
            </w:r>
            <w:r w:rsidR="00EF4171" w:rsidRPr="002E4EF6">
              <w:rPr>
                <w:rFonts w:ascii="Arial" w:hAnsi="Arial" w:cs="Arial"/>
                <w:bCs/>
                <w:iCs/>
                <w:color w:val="FF6B00"/>
                <w:lang w:val="pt-BR"/>
              </w:rPr>
              <w:t xml:space="preserve"> CET</w:t>
            </w:r>
          </w:p>
          <w:p w14:paraId="0A4835A1" w14:textId="26D3D7B6" w:rsidR="00EF4171" w:rsidRPr="00FA7D3E" w:rsidRDefault="008C1B56" w:rsidP="00A14814">
            <w:pPr>
              <w:rPr>
                <w:rFonts w:ascii="Arial" w:hAnsi="Arial" w:cs="Arial"/>
                <w:bCs/>
                <w:iCs/>
                <w:color w:val="FF6B00"/>
                <w:lang w:val="es-ES"/>
              </w:rPr>
            </w:pPr>
            <w:r w:rsidRPr="00FA7D3E">
              <w:rPr>
                <w:rFonts w:ascii="Arial" w:hAnsi="Arial" w:cs="Arial"/>
                <w:bCs/>
                <w:iCs/>
                <w:color w:val="FF6B00"/>
                <w:lang w:val="es-ES"/>
              </w:rPr>
              <w:t>1</w:t>
            </w:r>
            <w:r w:rsidR="00EF4171" w:rsidRPr="00FA7D3E">
              <w:rPr>
                <w:rFonts w:ascii="Arial" w:hAnsi="Arial" w:cs="Arial"/>
                <w:bCs/>
                <w:iCs/>
                <w:color w:val="FF6B00"/>
                <w:lang w:val="es-ES"/>
              </w:rPr>
              <w:t>-</w:t>
            </w:r>
            <w:r w:rsidR="00AA3266" w:rsidRPr="00FA7D3E">
              <w:rPr>
                <w:rFonts w:ascii="Arial" w:hAnsi="Arial" w:cs="Arial"/>
                <w:bCs/>
                <w:iCs/>
                <w:color w:val="FF6B00"/>
                <w:lang w:val="es-ES"/>
              </w:rPr>
              <w:t xml:space="preserve">3h </w:t>
            </w:r>
            <w:r w:rsidR="006C19DE" w:rsidRPr="00FA7D3E">
              <w:rPr>
                <w:rFonts w:ascii="Arial" w:hAnsi="Arial" w:cs="Arial"/>
                <w:bCs/>
                <w:iCs/>
                <w:color w:val="FF6B00"/>
                <w:lang w:val="es-ES"/>
              </w:rPr>
              <w:t>PHT</w:t>
            </w:r>
            <w:r w:rsidRPr="00FA7D3E">
              <w:rPr>
                <w:rFonts w:ascii="Arial" w:hAnsi="Arial" w:cs="Arial"/>
                <w:bCs/>
                <w:iCs/>
                <w:color w:val="FF6B00"/>
                <w:lang w:val="es-ES"/>
              </w:rPr>
              <w:t xml:space="preserve"> (</w:t>
            </w:r>
            <w:r w:rsidR="00700E05" w:rsidRPr="00FA7D3E">
              <w:rPr>
                <w:rFonts w:ascii="Arial" w:hAnsi="Arial" w:cs="Arial"/>
                <w:bCs/>
                <w:iCs/>
                <w:color w:val="FF6B00"/>
                <w:lang w:val="es-ES"/>
              </w:rPr>
              <w:t xml:space="preserve">25 </w:t>
            </w:r>
            <w:r w:rsidR="00B843E4" w:rsidRPr="00FA7D3E">
              <w:rPr>
                <w:rFonts w:ascii="Arial" w:hAnsi="Arial" w:cs="Arial"/>
                <w:bCs/>
                <w:iCs/>
                <w:color w:val="FF6B00"/>
                <w:lang w:val="es-ES"/>
              </w:rPr>
              <w:t>agosto</w:t>
            </w:r>
            <w:r w:rsidRPr="00FA7D3E">
              <w:rPr>
                <w:rFonts w:ascii="Arial" w:hAnsi="Arial" w:cs="Arial"/>
                <w:bCs/>
                <w:iCs/>
                <w:color w:val="FF6B00"/>
                <w:lang w:val="es-ES"/>
              </w:rPr>
              <w:t>)</w:t>
            </w:r>
          </w:p>
          <w:p w14:paraId="5BFC164C" w14:textId="77777777" w:rsidR="000529C4" w:rsidRPr="00FA7D3E" w:rsidRDefault="000529C4" w:rsidP="00A14814">
            <w:pPr>
              <w:rPr>
                <w:rFonts w:ascii="Arial" w:hAnsi="Arial" w:cs="Arial"/>
                <w:b/>
                <w:iCs/>
                <w:color w:val="FF6B00"/>
                <w:lang w:val="es-ES"/>
              </w:rPr>
            </w:pPr>
          </w:p>
          <w:p w14:paraId="70F04B2E" w14:textId="5E077C3B" w:rsidR="000529C4" w:rsidRPr="00FA7D3E" w:rsidRDefault="000529C4" w:rsidP="000529C4">
            <w:pPr>
              <w:rPr>
                <w:rFonts w:ascii="Arial" w:hAnsi="Arial" w:cs="Arial"/>
                <w:b/>
                <w:iCs/>
                <w:color w:val="FF6B00"/>
                <w:lang w:val="es-ES"/>
              </w:rPr>
            </w:pPr>
            <w:r w:rsidRPr="00FA7D3E">
              <w:rPr>
                <w:rFonts w:ascii="Arial" w:hAnsi="Arial" w:cs="Arial"/>
                <w:bCs/>
                <w:iCs/>
                <w:color w:val="FF6B00"/>
                <w:lang w:val="es-ES"/>
              </w:rPr>
              <w:t xml:space="preserve">No </w:t>
            </w:r>
            <w:r w:rsidR="00A7621F" w:rsidRPr="00FA7D3E">
              <w:rPr>
                <w:rFonts w:ascii="Arial" w:hAnsi="Arial" w:cs="Arial"/>
                <w:bCs/>
                <w:iCs/>
                <w:color w:val="FF6B00"/>
                <w:lang w:val="es-ES"/>
              </w:rPr>
              <w:t>habrá traducción disponible</w:t>
            </w:r>
          </w:p>
          <w:p w14:paraId="51A406C3" w14:textId="3102E58E" w:rsidR="000529C4" w:rsidRPr="00FA7D3E" w:rsidRDefault="000529C4" w:rsidP="000529C4">
            <w:pPr>
              <w:rPr>
                <w:rFonts w:ascii="Arial" w:hAnsi="Arial" w:cs="Arial"/>
                <w:b/>
                <w:iCs/>
                <w:color w:val="FF6B00"/>
                <w:lang w:val="es-ES"/>
              </w:rPr>
            </w:pPr>
          </w:p>
        </w:tc>
        <w:tc>
          <w:tcPr>
            <w:tcW w:w="8100" w:type="dxa"/>
          </w:tcPr>
          <w:p w14:paraId="1CA4433B" w14:textId="6AB3DD00" w:rsidR="00EF4171" w:rsidRPr="00FA7D3E" w:rsidRDefault="00AA3266" w:rsidP="00A14814">
            <w:pPr>
              <w:rPr>
                <w:rFonts w:ascii="Arial" w:hAnsi="Arial" w:cs="Arial"/>
                <w:b/>
                <w:iCs/>
                <w:color w:val="FF6B00"/>
                <w:lang w:val="es-ES"/>
              </w:rPr>
            </w:pPr>
            <w:r w:rsidRPr="00FA7D3E">
              <w:rPr>
                <w:rFonts w:ascii="Arial" w:hAnsi="Arial" w:cs="Arial"/>
                <w:b/>
                <w:iCs/>
                <w:color w:val="FF6B00"/>
                <w:lang w:val="es-ES"/>
              </w:rPr>
              <w:t xml:space="preserve">Tendencias en la transparencia </w:t>
            </w:r>
            <w:r w:rsidR="00EA66E3" w:rsidRPr="00FA7D3E">
              <w:rPr>
                <w:rFonts w:ascii="Arial" w:hAnsi="Arial" w:cs="Arial"/>
                <w:b/>
                <w:iCs/>
                <w:color w:val="FF6B00"/>
                <w:lang w:val="es-ES"/>
              </w:rPr>
              <w:t xml:space="preserve">fiscal y </w:t>
            </w:r>
            <w:r w:rsidRPr="00FA7D3E">
              <w:rPr>
                <w:rFonts w:ascii="Arial" w:hAnsi="Arial" w:cs="Arial"/>
                <w:b/>
                <w:iCs/>
                <w:color w:val="FF6B00"/>
                <w:lang w:val="es-ES"/>
              </w:rPr>
              <w:t>presupuestaria digital (</w:t>
            </w:r>
            <w:r w:rsidR="00EA66E3" w:rsidRPr="00FA7D3E">
              <w:rPr>
                <w:rFonts w:ascii="Arial" w:hAnsi="Arial" w:cs="Arial"/>
                <w:b/>
                <w:iCs/>
                <w:color w:val="FF6B00"/>
                <w:lang w:val="es-ES"/>
              </w:rPr>
              <w:t>c</w:t>
            </w:r>
            <w:r w:rsidRPr="00FA7D3E">
              <w:rPr>
                <w:rFonts w:ascii="Arial" w:hAnsi="Arial" w:cs="Arial"/>
                <w:b/>
                <w:iCs/>
                <w:color w:val="FF6B00"/>
                <w:lang w:val="es-ES"/>
              </w:rPr>
              <w:t xml:space="preserve">harlas </w:t>
            </w:r>
            <w:r w:rsidR="00EA66E3" w:rsidRPr="00FA7D3E">
              <w:rPr>
                <w:rFonts w:ascii="Arial" w:hAnsi="Arial" w:cs="Arial"/>
                <w:b/>
                <w:iCs/>
                <w:color w:val="FF6B00"/>
                <w:lang w:val="es-ES"/>
              </w:rPr>
              <w:t>r</w:t>
            </w:r>
            <w:r w:rsidRPr="00FA7D3E">
              <w:rPr>
                <w:rFonts w:ascii="Arial" w:hAnsi="Arial" w:cs="Arial"/>
                <w:b/>
                <w:iCs/>
                <w:color w:val="FF6B00"/>
                <w:lang w:val="es-ES"/>
              </w:rPr>
              <w:t>elámpago)</w:t>
            </w:r>
            <w:r w:rsidR="00B843E4" w:rsidRPr="00FA7D3E">
              <w:rPr>
                <w:rFonts w:ascii="Arial" w:hAnsi="Arial" w:cs="Arial"/>
                <w:b/>
                <w:iCs/>
                <w:color w:val="FF6B00"/>
                <w:lang w:val="es-ES"/>
              </w:rPr>
              <w:t xml:space="preserve"> </w:t>
            </w:r>
            <w:r w:rsidR="000D6B96" w:rsidRPr="00FA7D3E">
              <w:rPr>
                <w:rFonts w:ascii="Arial" w:hAnsi="Arial" w:cs="Arial"/>
                <w:b/>
                <w:iCs/>
                <w:color w:val="FF6B00"/>
                <w:lang w:val="es-ES"/>
              </w:rPr>
              <w:t xml:space="preserve">- </w:t>
            </w:r>
            <w:r w:rsidR="00B843E4" w:rsidRPr="00FA7D3E">
              <w:rPr>
                <w:rFonts w:ascii="Arial" w:hAnsi="Arial" w:cs="Arial"/>
                <w:b/>
                <w:iCs/>
                <w:color w:val="FF6B00"/>
                <w:lang w:val="es-ES"/>
              </w:rPr>
              <w:t>en español</w:t>
            </w:r>
          </w:p>
          <w:p w14:paraId="64B3E07C" w14:textId="44452442" w:rsidR="00EF4171" w:rsidRPr="00FA7D3E" w:rsidRDefault="00EF4171" w:rsidP="00A14814">
            <w:pPr>
              <w:rPr>
                <w:rFonts w:ascii="Arial" w:hAnsi="Arial" w:cs="Arial"/>
                <w:bCs/>
                <w:color w:val="FF6B00"/>
                <w:lang w:val="es-ES"/>
              </w:rPr>
            </w:pPr>
            <w:r w:rsidRPr="00FA7D3E">
              <w:rPr>
                <w:rFonts w:ascii="Arial" w:hAnsi="Arial" w:cs="Arial"/>
                <w:bCs/>
                <w:iCs/>
                <w:color w:val="FF6B00"/>
                <w:lang w:val="es-ES"/>
              </w:rPr>
              <w:t>Facilita</w:t>
            </w:r>
            <w:r w:rsidR="00AA3266" w:rsidRPr="00FA7D3E">
              <w:rPr>
                <w:rFonts w:ascii="Arial" w:hAnsi="Arial" w:cs="Arial"/>
                <w:bCs/>
                <w:iCs/>
                <w:color w:val="FF6B00"/>
                <w:lang w:val="es-ES"/>
              </w:rPr>
              <w:t xml:space="preserve">da por Lorena Rivero </w:t>
            </w:r>
          </w:p>
        </w:tc>
      </w:tr>
      <w:tr w:rsidR="00EF4171" w:rsidRPr="00FA7D3E" w14:paraId="2EB34BDF" w14:textId="77777777" w:rsidTr="00A14814">
        <w:tc>
          <w:tcPr>
            <w:tcW w:w="2515" w:type="dxa"/>
            <w:vMerge/>
          </w:tcPr>
          <w:p w14:paraId="1F7715E5" w14:textId="77777777" w:rsidR="00EF4171" w:rsidRPr="00FA7D3E" w:rsidRDefault="00EF4171" w:rsidP="00A14814">
            <w:pPr>
              <w:rPr>
                <w:rFonts w:ascii="Arial" w:hAnsi="Arial" w:cs="Arial"/>
                <w:b/>
                <w:color w:val="FF6B00"/>
                <w:lang w:val="es-ES"/>
              </w:rPr>
            </w:pPr>
          </w:p>
        </w:tc>
        <w:tc>
          <w:tcPr>
            <w:tcW w:w="8100" w:type="dxa"/>
          </w:tcPr>
          <w:p w14:paraId="456E8EE2" w14:textId="3D5F8B99" w:rsidR="00AA3266" w:rsidRPr="00FA7D3E" w:rsidRDefault="00EF4171" w:rsidP="00A31330">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w:t>
            </w:r>
            <w:r w:rsidR="008C1B56" w:rsidRPr="00FA7D3E">
              <w:rPr>
                <w:rFonts w:ascii="Arial" w:hAnsi="Arial" w:cs="Arial"/>
                <w:color w:val="3B3838" w:themeColor="background2" w:themeShade="40"/>
                <w:lang w:val="es-ES"/>
              </w:rPr>
              <w:t xml:space="preserve"> </w:t>
            </w:r>
            <w:r w:rsidR="00AA3266" w:rsidRPr="00FA7D3E">
              <w:rPr>
                <w:rFonts w:ascii="Arial" w:hAnsi="Arial" w:cs="Arial"/>
                <w:color w:val="3B3838" w:themeColor="background2" w:themeShade="40"/>
                <w:lang w:val="es-ES"/>
              </w:rPr>
              <w:t>Se busca facilitar una conversación fluida entre implementadores de herramientas digitales para la transparencia presupuestaria</w:t>
            </w:r>
            <w:r w:rsidR="00EA66E3" w:rsidRPr="00FA7D3E">
              <w:rPr>
                <w:rFonts w:ascii="Arial" w:hAnsi="Arial" w:cs="Arial"/>
                <w:color w:val="3B3838" w:themeColor="background2" w:themeShade="40"/>
                <w:lang w:val="es-ES"/>
              </w:rPr>
              <w:t xml:space="preserve"> y fiscal</w:t>
            </w:r>
            <w:r w:rsidR="00AA3266" w:rsidRPr="00FA7D3E">
              <w:rPr>
                <w:rFonts w:ascii="Arial" w:hAnsi="Arial" w:cs="Arial"/>
                <w:color w:val="3B3838" w:themeColor="background2" w:themeShade="40"/>
                <w:lang w:val="es-ES"/>
              </w:rPr>
              <w:t>, con el fin de conocer las tendencias en herramientas digitales para la publicación, comunicación y reúso de datos e información del gasto público.</w:t>
            </w:r>
          </w:p>
          <w:p w14:paraId="7A8BF0BC" w14:textId="42B8CD16" w:rsidR="00AA3266" w:rsidRPr="00FA7D3E" w:rsidRDefault="00AA3266" w:rsidP="00A31330">
            <w:pPr>
              <w:ind w:left="62" w:hanging="142"/>
              <w:rPr>
                <w:rFonts w:ascii="Arial" w:hAnsi="Arial" w:cs="Arial"/>
                <w:color w:val="222222"/>
                <w:shd w:val="clear" w:color="auto" w:fill="FFFFFF"/>
                <w:lang w:val="es-ES"/>
              </w:rPr>
            </w:pPr>
            <w:r w:rsidRPr="00FA7D3E">
              <w:rPr>
                <w:rFonts w:ascii="Arial" w:hAnsi="Arial" w:cs="Arial"/>
                <w:color w:val="3B3838" w:themeColor="background2" w:themeShade="40"/>
                <w:lang w:val="es-ES"/>
              </w:rPr>
              <w:t xml:space="preserve">- La dinámica será de charlas relámpago: cada una de las organizaciones tendrá </w:t>
            </w:r>
            <w:r w:rsidR="00EB79EC" w:rsidRPr="00FA7D3E">
              <w:rPr>
                <w:rFonts w:ascii="Arial" w:hAnsi="Arial" w:cs="Arial"/>
                <w:color w:val="3B3838" w:themeColor="background2" w:themeShade="40"/>
                <w:lang w:val="es-ES"/>
              </w:rPr>
              <w:t>4</w:t>
            </w:r>
            <w:r w:rsidRPr="00FA7D3E">
              <w:rPr>
                <w:rFonts w:ascii="Arial" w:hAnsi="Arial" w:cs="Arial"/>
                <w:color w:val="3B3838" w:themeColor="background2" w:themeShade="40"/>
                <w:lang w:val="es-ES"/>
              </w:rPr>
              <w:t xml:space="preserve"> minutos para presentar</w:t>
            </w:r>
            <w:r w:rsidRPr="00FA7D3E">
              <w:rPr>
                <w:rFonts w:ascii="Arial" w:hAnsi="Arial" w:cs="Arial"/>
                <w:color w:val="222222"/>
                <w:shd w:val="clear" w:color="auto" w:fill="FFFFFF"/>
                <w:lang w:val="es-ES"/>
              </w:rPr>
              <w:t> una práctica específica innovadora, relacionada con sus portales de transparencia presupuestaria (u otras herramientas digitales). Después de cada 3-4 presentaciones tendremos espacio para preguntas y conversación para poder entrar a los detalles de implementación. Se solicitó a los ponentes elegir solo una práctica, de modo que podremos llegar más allá de la superficie de las prácticas.</w:t>
            </w:r>
          </w:p>
          <w:p w14:paraId="036D5F71" w14:textId="77777777" w:rsidR="000529C4" w:rsidRPr="00FA7D3E" w:rsidRDefault="000529C4" w:rsidP="00AA3266">
            <w:pPr>
              <w:jc w:val="both"/>
              <w:rPr>
                <w:rFonts w:ascii="Arial" w:hAnsi="Arial" w:cs="Arial"/>
                <w:color w:val="222222"/>
                <w:shd w:val="clear" w:color="auto" w:fill="FFFFFF"/>
                <w:lang w:val="es-ES"/>
              </w:rPr>
            </w:pPr>
          </w:p>
          <w:p w14:paraId="02EC6F8E" w14:textId="3E242BD0" w:rsidR="007C1A3B" w:rsidRPr="00FA7D3E" w:rsidRDefault="007C1A3B" w:rsidP="00AA3266">
            <w:pPr>
              <w:jc w:val="both"/>
              <w:rPr>
                <w:rFonts w:ascii="Arial" w:hAnsi="Arial" w:cs="Arial"/>
                <w:color w:val="222222"/>
                <w:shd w:val="clear" w:color="auto" w:fill="FFFFFF"/>
                <w:lang w:val="es-ES"/>
              </w:rPr>
            </w:pPr>
            <w:r w:rsidRPr="00FA7D3E">
              <w:rPr>
                <w:rFonts w:ascii="Arial" w:hAnsi="Arial" w:cs="Arial"/>
                <w:color w:val="222222"/>
                <w:shd w:val="clear" w:color="auto" w:fill="FFFFFF"/>
                <w:lang w:val="es-ES"/>
              </w:rPr>
              <w:t>P</w:t>
            </w:r>
            <w:r w:rsidR="004563BB" w:rsidRPr="00FA7D3E">
              <w:rPr>
                <w:rFonts w:ascii="Arial" w:hAnsi="Arial" w:cs="Arial"/>
                <w:color w:val="222222"/>
                <w:shd w:val="clear" w:color="auto" w:fill="FFFFFF"/>
                <w:lang w:val="es-ES"/>
              </w:rPr>
              <w:t>resentaciones</w:t>
            </w:r>
            <w:r w:rsidRPr="00FA7D3E">
              <w:rPr>
                <w:rFonts w:ascii="Arial" w:hAnsi="Arial" w:cs="Arial"/>
                <w:color w:val="222222"/>
                <w:shd w:val="clear" w:color="auto" w:fill="FFFFFF"/>
                <w:lang w:val="es-ES"/>
              </w:rPr>
              <w:t xml:space="preserve">: </w:t>
            </w:r>
          </w:p>
          <w:p w14:paraId="7407F0A8" w14:textId="77777777"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Sunny Villa- CIEP, México</w:t>
            </w:r>
          </w:p>
          <w:p w14:paraId="6FA84494" w14:textId="77777777"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Gustavo Merino- Ministerio de Economía, Argentina</w:t>
            </w:r>
          </w:p>
          <w:p w14:paraId="255BE32B" w14:textId="7D8D0780" w:rsidR="00AA3266" w:rsidRPr="00FA7D3E" w:rsidRDefault="005E2B9D"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Julieta Izcurdia</w:t>
            </w:r>
            <w:r w:rsidR="00AA3266" w:rsidRPr="00FA7D3E">
              <w:rPr>
                <w:rFonts w:ascii="Arial" w:hAnsi="Arial" w:cs="Arial"/>
                <w:color w:val="3B3838" w:themeColor="background2" w:themeShade="40"/>
                <w:lang w:val="es-ES"/>
              </w:rPr>
              <w:t>- ACIJ, Argentina</w:t>
            </w:r>
          </w:p>
          <w:p w14:paraId="5126B6C5" w14:textId="77777777"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Por confirmar ponente- Oficina de Planeamiento y Presupuesto, Uruguay</w:t>
            </w:r>
          </w:p>
          <w:p w14:paraId="553E8EB7" w14:textId="77777777"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Lorena Caballero- Secretaría de Hacienda y Crédito Público, México</w:t>
            </w:r>
          </w:p>
          <w:p w14:paraId="5BF5D294" w14:textId="77777777"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Enrique Zapata- CAF- Banco de Desarrollo de América Latina</w:t>
            </w:r>
          </w:p>
          <w:p w14:paraId="009C5847" w14:textId="47E94D0F"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Observatorio del Gasto Fiscal, Chile (por confirmar)</w:t>
            </w:r>
          </w:p>
          <w:p w14:paraId="08F34D79" w14:textId="5C3E02DA"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Ministerio de Hacienda, Chile (por confirmar)</w:t>
            </w:r>
          </w:p>
          <w:p w14:paraId="78EFDED7" w14:textId="52004D32" w:rsidR="00AA3266" w:rsidRPr="00FA7D3E" w:rsidRDefault="00AA3266" w:rsidP="00FC6F9E">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Ministerio de Hacienda, El Salvador (por confirmar)</w:t>
            </w:r>
          </w:p>
          <w:p w14:paraId="3263835D" w14:textId="709E557F" w:rsidR="001B4B1E" w:rsidRPr="00FA7D3E" w:rsidRDefault="00AA3266" w:rsidP="005E2B9D">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Ministerio de Hacienda, Guatemala (por confirmar)</w:t>
            </w:r>
          </w:p>
        </w:tc>
      </w:tr>
    </w:tbl>
    <w:p w14:paraId="31995F23" w14:textId="1700E8B0" w:rsidR="003C0C17" w:rsidRPr="00FA7D3E" w:rsidRDefault="003C0C17" w:rsidP="00D77138">
      <w:pPr>
        <w:pStyle w:val="NoSpacing"/>
        <w:suppressAutoHyphens/>
        <w:jc w:val="both"/>
        <w:rPr>
          <w:rFonts w:ascii="Arial" w:eastAsiaTheme="minorHAnsi" w:hAnsi="Arial" w:cs="Arial"/>
          <w:color w:val="3B3838" w:themeColor="background2" w:themeShade="40"/>
          <w:sz w:val="22"/>
          <w:szCs w:val="22"/>
          <w:lang w:val="es-ES"/>
        </w:rPr>
      </w:pPr>
    </w:p>
    <w:p w14:paraId="18EB73D8" w14:textId="392D1B58" w:rsidR="007C1A3B" w:rsidRPr="00FA7D3E" w:rsidRDefault="007C1A3B" w:rsidP="00D77138">
      <w:pPr>
        <w:pStyle w:val="NoSpacing"/>
        <w:suppressAutoHyphens/>
        <w:jc w:val="both"/>
        <w:rPr>
          <w:rFonts w:ascii="Arial" w:eastAsiaTheme="minorHAnsi" w:hAnsi="Arial" w:cs="Arial"/>
          <w:color w:val="3B3838" w:themeColor="background2" w:themeShade="40"/>
          <w:sz w:val="22"/>
          <w:szCs w:val="22"/>
          <w:lang w:val="es-ES"/>
        </w:rPr>
      </w:pPr>
    </w:p>
    <w:tbl>
      <w:tblPr>
        <w:tblStyle w:val="TableGrid"/>
        <w:tblW w:w="10615" w:type="dxa"/>
        <w:tblLook w:val="04A0" w:firstRow="1" w:lastRow="0" w:firstColumn="1" w:lastColumn="0" w:noHBand="0" w:noVBand="1"/>
      </w:tblPr>
      <w:tblGrid>
        <w:gridCol w:w="2515"/>
        <w:gridCol w:w="8100"/>
      </w:tblGrid>
      <w:tr w:rsidR="000529C4" w:rsidRPr="00FA7D3E" w14:paraId="43D44F0B" w14:textId="77777777" w:rsidTr="00A14814">
        <w:tc>
          <w:tcPr>
            <w:tcW w:w="2515" w:type="dxa"/>
            <w:vMerge w:val="restart"/>
          </w:tcPr>
          <w:p w14:paraId="77425608" w14:textId="78054EEC" w:rsidR="0012252D" w:rsidRPr="00FA7D3E" w:rsidRDefault="0012252D" w:rsidP="00A14814">
            <w:pPr>
              <w:rPr>
                <w:rFonts w:ascii="Arial" w:hAnsi="Arial" w:cs="Arial"/>
                <w:b/>
                <w:iCs/>
                <w:color w:val="FF6B00"/>
                <w:lang w:val="es-ES"/>
              </w:rPr>
            </w:pPr>
            <w:r w:rsidRPr="00FA7D3E">
              <w:rPr>
                <w:rFonts w:ascii="Arial" w:hAnsi="Arial" w:cs="Arial"/>
                <w:b/>
                <w:iCs/>
                <w:color w:val="FF6B00"/>
                <w:lang w:val="es-ES"/>
              </w:rPr>
              <w:t>Martes</w:t>
            </w:r>
            <w:r w:rsidR="000529C4" w:rsidRPr="00FA7D3E">
              <w:rPr>
                <w:rFonts w:ascii="Arial" w:hAnsi="Arial" w:cs="Arial"/>
                <w:b/>
                <w:iCs/>
                <w:color w:val="FF6B00"/>
                <w:lang w:val="es-ES"/>
              </w:rPr>
              <w:t xml:space="preserve"> </w:t>
            </w:r>
            <w:r w:rsidR="00700E05" w:rsidRPr="00FA7D3E">
              <w:rPr>
                <w:rFonts w:ascii="Arial" w:hAnsi="Arial" w:cs="Arial"/>
                <w:b/>
                <w:iCs/>
                <w:color w:val="FF6B00"/>
                <w:lang w:val="es-ES"/>
              </w:rPr>
              <w:t xml:space="preserve">25 </w:t>
            </w:r>
            <w:r w:rsidR="009A5D32" w:rsidRPr="00FA7D3E">
              <w:rPr>
                <w:rFonts w:ascii="Arial" w:hAnsi="Arial" w:cs="Arial"/>
                <w:b/>
                <w:iCs/>
                <w:color w:val="FF6B00"/>
                <w:lang w:val="es-ES"/>
              </w:rPr>
              <w:t xml:space="preserve">de </w:t>
            </w:r>
            <w:r w:rsidR="00B843E4" w:rsidRPr="00FA7D3E">
              <w:rPr>
                <w:rFonts w:ascii="Arial" w:hAnsi="Arial" w:cs="Arial"/>
                <w:b/>
                <w:iCs/>
                <w:color w:val="FF6B00"/>
                <w:lang w:val="es-ES"/>
              </w:rPr>
              <w:t>a</w:t>
            </w:r>
            <w:r w:rsidRPr="00FA7D3E">
              <w:rPr>
                <w:rFonts w:ascii="Arial" w:hAnsi="Arial" w:cs="Arial"/>
                <w:b/>
                <w:iCs/>
                <w:color w:val="FF6B00"/>
                <w:lang w:val="es-ES"/>
              </w:rPr>
              <w:t>gosto</w:t>
            </w:r>
            <w:r w:rsidR="000529C4" w:rsidRPr="00FA7D3E">
              <w:rPr>
                <w:rFonts w:ascii="Arial" w:hAnsi="Arial" w:cs="Arial"/>
                <w:b/>
                <w:iCs/>
                <w:color w:val="FF6B00"/>
                <w:lang w:val="es-ES"/>
              </w:rPr>
              <w:t xml:space="preserve"> </w:t>
            </w:r>
          </w:p>
          <w:p w14:paraId="25C68097" w14:textId="46EB7647" w:rsidR="000529C4" w:rsidRPr="00FA7D3E" w:rsidRDefault="000529C4" w:rsidP="00A14814">
            <w:pPr>
              <w:rPr>
                <w:rFonts w:ascii="Arial" w:hAnsi="Arial" w:cs="Arial"/>
                <w:b/>
                <w:iCs/>
                <w:color w:val="FF6B00"/>
                <w:lang w:val="es-ES"/>
              </w:rPr>
            </w:pPr>
            <w:r w:rsidRPr="00FA7D3E">
              <w:rPr>
                <w:rFonts w:ascii="Arial" w:hAnsi="Arial" w:cs="Arial"/>
                <w:bCs/>
                <w:iCs/>
                <w:color w:val="FF6B00"/>
                <w:lang w:val="es-ES"/>
              </w:rPr>
              <w:t>8h-9:30h EST</w:t>
            </w:r>
          </w:p>
          <w:p w14:paraId="4B3FEF61" w14:textId="15C6FE37" w:rsidR="000529C4" w:rsidRPr="00FA7D3E" w:rsidRDefault="000529C4" w:rsidP="00A14814">
            <w:pPr>
              <w:rPr>
                <w:rFonts w:ascii="Arial" w:hAnsi="Arial" w:cs="Arial"/>
                <w:bCs/>
                <w:iCs/>
                <w:color w:val="FF6B00"/>
                <w:lang w:val="es-ES"/>
              </w:rPr>
            </w:pPr>
            <w:r w:rsidRPr="00FA7D3E">
              <w:rPr>
                <w:rFonts w:ascii="Arial" w:hAnsi="Arial" w:cs="Arial"/>
                <w:bCs/>
                <w:iCs/>
                <w:color w:val="FF6B00"/>
                <w:lang w:val="es-ES"/>
              </w:rPr>
              <w:t>1</w:t>
            </w:r>
            <w:r w:rsidR="00B3751F" w:rsidRPr="00FA7D3E">
              <w:rPr>
                <w:rFonts w:ascii="Arial" w:hAnsi="Arial" w:cs="Arial"/>
                <w:bCs/>
                <w:iCs/>
                <w:color w:val="FF6B00"/>
                <w:lang w:val="es-ES"/>
              </w:rPr>
              <w:t>4</w:t>
            </w:r>
            <w:r w:rsidRPr="00FA7D3E">
              <w:rPr>
                <w:rFonts w:ascii="Arial" w:hAnsi="Arial" w:cs="Arial"/>
                <w:bCs/>
                <w:iCs/>
                <w:color w:val="FF6B00"/>
                <w:lang w:val="es-ES"/>
              </w:rPr>
              <w:t>h-1</w:t>
            </w:r>
            <w:r w:rsidR="00B3751F" w:rsidRPr="00FA7D3E">
              <w:rPr>
                <w:rFonts w:ascii="Arial" w:hAnsi="Arial" w:cs="Arial"/>
                <w:bCs/>
                <w:iCs/>
                <w:color w:val="FF6B00"/>
                <w:lang w:val="es-ES"/>
              </w:rPr>
              <w:t>5</w:t>
            </w:r>
            <w:r w:rsidRPr="00FA7D3E">
              <w:rPr>
                <w:rFonts w:ascii="Arial" w:hAnsi="Arial" w:cs="Arial"/>
                <w:bCs/>
                <w:iCs/>
                <w:color w:val="FF6B00"/>
                <w:lang w:val="es-ES"/>
              </w:rPr>
              <w:t>:30h CET</w:t>
            </w:r>
          </w:p>
          <w:p w14:paraId="4471F570" w14:textId="1376E757" w:rsidR="000529C4" w:rsidRPr="00FA7D3E" w:rsidRDefault="000529C4" w:rsidP="00A14814">
            <w:pPr>
              <w:rPr>
                <w:rFonts w:ascii="Arial" w:hAnsi="Arial" w:cs="Arial"/>
                <w:bCs/>
                <w:iCs/>
                <w:color w:val="FF6B00"/>
                <w:lang w:val="es-ES"/>
              </w:rPr>
            </w:pPr>
            <w:r w:rsidRPr="00FA7D3E">
              <w:rPr>
                <w:rFonts w:ascii="Arial" w:hAnsi="Arial" w:cs="Arial"/>
                <w:bCs/>
                <w:iCs/>
                <w:color w:val="FF6B00"/>
                <w:lang w:val="es-ES"/>
              </w:rPr>
              <w:t>2</w:t>
            </w:r>
            <w:r w:rsidR="00B3751F" w:rsidRPr="00FA7D3E">
              <w:rPr>
                <w:rFonts w:ascii="Arial" w:hAnsi="Arial" w:cs="Arial"/>
                <w:bCs/>
                <w:iCs/>
                <w:color w:val="FF6B00"/>
                <w:lang w:val="es-ES"/>
              </w:rPr>
              <w:t>0</w:t>
            </w:r>
            <w:r w:rsidRPr="00FA7D3E">
              <w:rPr>
                <w:rFonts w:ascii="Arial" w:hAnsi="Arial" w:cs="Arial"/>
                <w:bCs/>
                <w:iCs/>
                <w:color w:val="FF6B00"/>
                <w:lang w:val="es-ES"/>
              </w:rPr>
              <w:t>h-2</w:t>
            </w:r>
            <w:r w:rsidR="00B3751F" w:rsidRPr="00FA7D3E">
              <w:rPr>
                <w:rFonts w:ascii="Arial" w:hAnsi="Arial" w:cs="Arial"/>
                <w:bCs/>
                <w:iCs/>
                <w:color w:val="FF6B00"/>
                <w:lang w:val="es-ES"/>
              </w:rPr>
              <w:t>1</w:t>
            </w:r>
            <w:r w:rsidRPr="00FA7D3E">
              <w:rPr>
                <w:rFonts w:ascii="Arial" w:hAnsi="Arial" w:cs="Arial"/>
                <w:bCs/>
                <w:iCs/>
                <w:color w:val="FF6B00"/>
                <w:lang w:val="es-ES"/>
              </w:rPr>
              <w:t xml:space="preserve">:30h </w:t>
            </w:r>
            <w:r w:rsidR="006C19DE" w:rsidRPr="00FA7D3E">
              <w:rPr>
                <w:rFonts w:ascii="Arial" w:hAnsi="Arial" w:cs="Arial"/>
                <w:bCs/>
                <w:iCs/>
                <w:color w:val="FF6B00"/>
                <w:lang w:val="es-ES"/>
              </w:rPr>
              <w:t>PHT</w:t>
            </w:r>
          </w:p>
          <w:p w14:paraId="05C11E6B" w14:textId="77777777" w:rsidR="000529C4" w:rsidRPr="00FA7D3E" w:rsidRDefault="000529C4" w:rsidP="00A14814">
            <w:pPr>
              <w:rPr>
                <w:rFonts w:ascii="Arial" w:hAnsi="Arial" w:cs="Arial"/>
                <w:b/>
                <w:iCs/>
                <w:color w:val="FF6B00"/>
                <w:lang w:val="es-ES"/>
              </w:rPr>
            </w:pPr>
          </w:p>
          <w:p w14:paraId="4DB2F8ED" w14:textId="77777777" w:rsidR="0012252D" w:rsidRPr="00FA7D3E" w:rsidRDefault="0012252D" w:rsidP="0012252D">
            <w:pPr>
              <w:rPr>
                <w:rFonts w:ascii="Arial" w:hAnsi="Arial" w:cs="Arial"/>
                <w:bCs/>
                <w:iCs/>
                <w:color w:val="FF6B00"/>
                <w:lang w:val="es-ES"/>
              </w:rPr>
            </w:pPr>
            <w:r w:rsidRPr="00FA7D3E">
              <w:rPr>
                <w:rFonts w:ascii="Arial" w:hAnsi="Arial" w:cs="Arial"/>
                <w:bCs/>
                <w:iCs/>
                <w:color w:val="FF6B00"/>
                <w:lang w:val="es-ES"/>
              </w:rPr>
              <w:t>Traducción disponible:</w:t>
            </w:r>
          </w:p>
          <w:p w14:paraId="660469CC" w14:textId="77777777" w:rsidR="0012252D" w:rsidRPr="00FA7D3E" w:rsidRDefault="0012252D" w:rsidP="0012252D">
            <w:pPr>
              <w:rPr>
                <w:rFonts w:ascii="Arial" w:hAnsi="Arial" w:cs="Arial"/>
                <w:bCs/>
                <w:iCs/>
                <w:color w:val="FF6B00"/>
                <w:lang w:val="es-ES"/>
              </w:rPr>
            </w:pPr>
            <w:r w:rsidRPr="00FA7D3E">
              <w:rPr>
                <w:rFonts w:ascii="Arial" w:hAnsi="Arial" w:cs="Arial"/>
                <w:bCs/>
                <w:iCs/>
                <w:color w:val="FF6B00"/>
                <w:lang w:val="es-ES"/>
              </w:rPr>
              <w:t xml:space="preserve">Inglés </w:t>
            </w:r>
          </w:p>
          <w:p w14:paraId="6ECF43DD" w14:textId="4C9E3503" w:rsidR="000529C4" w:rsidRPr="00FA7D3E" w:rsidRDefault="0012252D" w:rsidP="0012252D">
            <w:pPr>
              <w:rPr>
                <w:rFonts w:ascii="Arial" w:hAnsi="Arial" w:cs="Arial"/>
                <w:bCs/>
                <w:iCs/>
                <w:color w:val="FF6B00"/>
                <w:lang w:val="es-ES"/>
              </w:rPr>
            </w:pPr>
            <w:r w:rsidRPr="00FA7D3E">
              <w:rPr>
                <w:rFonts w:ascii="Arial" w:hAnsi="Arial" w:cs="Arial"/>
                <w:bCs/>
                <w:iCs/>
                <w:color w:val="FF6B00"/>
                <w:lang w:val="es-ES"/>
              </w:rPr>
              <w:t>Francés</w:t>
            </w:r>
          </w:p>
        </w:tc>
        <w:tc>
          <w:tcPr>
            <w:tcW w:w="8100" w:type="dxa"/>
          </w:tcPr>
          <w:p w14:paraId="48AE9FA8" w14:textId="7075A332" w:rsidR="0012252D" w:rsidRPr="00FA7D3E" w:rsidRDefault="0012252D" w:rsidP="0012252D">
            <w:pPr>
              <w:rPr>
                <w:rFonts w:ascii="Arial" w:hAnsi="Arial" w:cs="Arial"/>
                <w:b/>
                <w:iCs/>
                <w:color w:val="FF6B00"/>
                <w:lang w:val="es-ES"/>
              </w:rPr>
            </w:pPr>
            <w:r w:rsidRPr="00FA7D3E">
              <w:rPr>
                <w:rFonts w:ascii="Arial" w:hAnsi="Arial" w:cs="Arial"/>
                <w:b/>
                <w:iCs/>
                <w:color w:val="FF6B00"/>
                <w:lang w:val="es-ES"/>
              </w:rPr>
              <w:t xml:space="preserve">Tendencias en la transparencia presupuestaria </w:t>
            </w:r>
            <w:r w:rsidR="00EA66E3" w:rsidRPr="00FA7D3E">
              <w:rPr>
                <w:rFonts w:ascii="Arial" w:hAnsi="Arial" w:cs="Arial"/>
                <w:b/>
                <w:iCs/>
                <w:color w:val="FF6B00"/>
                <w:lang w:val="es-ES"/>
              </w:rPr>
              <w:t xml:space="preserve">y fiscal </w:t>
            </w:r>
            <w:r w:rsidRPr="00FA7D3E">
              <w:rPr>
                <w:rFonts w:ascii="Arial" w:hAnsi="Arial" w:cs="Arial"/>
                <w:b/>
                <w:iCs/>
                <w:color w:val="FF6B00"/>
                <w:lang w:val="es-ES"/>
              </w:rPr>
              <w:t>digital (</w:t>
            </w:r>
            <w:r w:rsidR="009A5D32" w:rsidRPr="00FA7D3E">
              <w:rPr>
                <w:rFonts w:ascii="Arial" w:hAnsi="Arial" w:cs="Arial"/>
                <w:b/>
                <w:iCs/>
                <w:color w:val="FF6B00"/>
                <w:lang w:val="es-ES"/>
              </w:rPr>
              <w:t>c</w:t>
            </w:r>
            <w:r w:rsidRPr="00FA7D3E">
              <w:rPr>
                <w:rFonts w:ascii="Arial" w:hAnsi="Arial" w:cs="Arial"/>
                <w:b/>
                <w:iCs/>
                <w:color w:val="FF6B00"/>
                <w:lang w:val="es-ES"/>
              </w:rPr>
              <w:t xml:space="preserve">harlas </w:t>
            </w:r>
            <w:r w:rsidR="009A5D32" w:rsidRPr="00FA7D3E">
              <w:rPr>
                <w:rFonts w:ascii="Arial" w:hAnsi="Arial" w:cs="Arial"/>
                <w:b/>
                <w:iCs/>
                <w:color w:val="FF6B00"/>
                <w:lang w:val="es-ES"/>
              </w:rPr>
              <w:t>r</w:t>
            </w:r>
            <w:r w:rsidRPr="00FA7D3E">
              <w:rPr>
                <w:rFonts w:ascii="Arial" w:hAnsi="Arial" w:cs="Arial"/>
                <w:b/>
                <w:iCs/>
                <w:color w:val="FF6B00"/>
                <w:lang w:val="es-ES"/>
              </w:rPr>
              <w:t>elámpago)</w:t>
            </w:r>
            <w:r w:rsidR="000D6B96" w:rsidRPr="00FA7D3E">
              <w:rPr>
                <w:rFonts w:ascii="Arial" w:hAnsi="Arial" w:cs="Arial"/>
                <w:b/>
                <w:iCs/>
                <w:color w:val="FF6B00"/>
                <w:lang w:val="es-ES"/>
              </w:rPr>
              <w:t xml:space="preserve"> – en inglés </w:t>
            </w:r>
          </w:p>
          <w:p w14:paraId="50FAE29C" w14:textId="6E2FB8C9" w:rsidR="000529C4" w:rsidRPr="00FA7D3E" w:rsidRDefault="0012252D" w:rsidP="0012252D">
            <w:pPr>
              <w:rPr>
                <w:rFonts w:ascii="Arial" w:hAnsi="Arial" w:cs="Arial"/>
                <w:bCs/>
                <w:color w:val="FF6B00"/>
                <w:lang w:val="es-ES"/>
              </w:rPr>
            </w:pPr>
            <w:r w:rsidRPr="00FA7D3E">
              <w:rPr>
                <w:rFonts w:ascii="Arial" w:hAnsi="Arial" w:cs="Arial"/>
                <w:bCs/>
                <w:iCs/>
                <w:color w:val="FF6B00"/>
                <w:lang w:val="es-ES"/>
              </w:rPr>
              <w:t>Facilitada por Lorena Rivero</w:t>
            </w:r>
          </w:p>
        </w:tc>
      </w:tr>
      <w:tr w:rsidR="000529C4" w:rsidRPr="002E4EF6" w14:paraId="44102320" w14:textId="77777777" w:rsidTr="00A14814">
        <w:tc>
          <w:tcPr>
            <w:tcW w:w="2515" w:type="dxa"/>
            <w:vMerge/>
          </w:tcPr>
          <w:p w14:paraId="42E920B4" w14:textId="77777777" w:rsidR="000529C4" w:rsidRPr="00FA7D3E" w:rsidRDefault="000529C4" w:rsidP="00A14814">
            <w:pPr>
              <w:rPr>
                <w:rFonts w:ascii="Arial" w:hAnsi="Arial" w:cs="Arial"/>
                <w:b/>
                <w:color w:val="FF6B00"/>
                <w:lang w:val="es-ES"/>
              </w:rPr>
            </w:pPr>
          </w:p>
        </w:tc>
        <w:tc>
          <w:tcPr>
            <w:tcW w:w="8100" w:type="dxa"/>
          </w:tcPr>
          <w:p w14:paraId="3C20C570" w14:textId="19824DF8" w:rsidR="000D6B96" w:rsidRPr="00FA7D3E" w:rsidRDefault="000D6B96" w:rsidP="000D6B96">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Se busca facilitar una conversación fluida entre implementadores de herramientas digitales para la transparencia presupuestaria</w:t>
            </w:r>
            <w:r w:rsidR="00EA66E3" w:rsidRPr="00FA7D3E">
              <w:rPr>
                <w:rFonts w:ascii="Arial" w:hAnsi="Arial" w:cs="Arial"/>
                <w:color w:val="3B3838" w:themeColor="background2" w:themeShade="40"/>
                <w:lang w:val="es-ES"/>
              </w:rPr>
              <w:t xml:space="preserve"> y fiscal</w:t>
            </w:r>
            <w:r w:rsidRPr="00FA7D3E">
              <w:rPr>
                <w:rFonts w:ascii="Arial" w:hAnsi="Arial" w:cs="Arial"/>
                <w:color w:val="3B3838" w:themeColor="background2" w:themeShade="40"/>
                <w:lang w:val="es-ES"/>
              </w:rPr>
              <w:t>, con el fin de conocer las tendencias en herramientas digitales para la publicación, comunicación y reúso de datos e información del gasto público.</w:t>
            </w:r>
          </w:p>
          <w:p w14:paraId="50431DB9" w14:textId="77777777" w:rsidR="000D6B96" w:rsidRPr="00FA7D3E" w:rsidRDefault="000D6B96" w:rsidP="000D6B96">
            <w:pPr>
              <w:ind w:left="62" w:hanging="142"/>
              <w:rPr>
                <w:rFonts w:ascii="Arial" w:hAnsi="Arial" w:cs="Arial"/>
                <w:color w:val="222222"/>
                <w:shd w:val="clear" w:color="auto" w:fill="FFFFFF"/>
                <w:lang w:val="es-ES"/>
              </w:rPr>
            </w:pPr>
            <w:r w:rsidRPr="00FA7D3E">
              <w:rPr>
                <w:rFonts w:ascii="Arial" w:hAnsi="Arial" w:cs="Arial"/>
                <w:color w:val="3B3838" w:themeColor="background2" w:themeShade="40"/>
                <w:lang w:val="es-ES"/>
              </w:rPr>
              <w:t>- La dinámica será de charlas relámpago: cada una de las organizaciones tendrá 4 minutos para presentar</w:t>
            </w:r>
            <w:r w:rsidRPr="00FA7D3E">
              <w:rPr>
                <w:rFonts w:ascii="Arial" w:hAnsi="Arial" w:cs="Arial"/>
                <w:color w:val="222222"/>
                <w:shd w:val="clear" w:color="auto" w:fill="FFFFFF"/>
                <w:lang w:val="es-ES"/>
              </w:rPr>
              <w:t> una práctica específica innovadora, relacionada con sus portales de transparencia presupuestaria (u otras herramientas digitales). Después de cada 3-4 presentaciones tendremos espacio para preguntas y conversación para poder entrar a los detalles de implementación. Se solicitó a los ponentes elegir solo una práctica, de modo que podremos llegar más allá de la superficie de las prácticas.</w:t>
            </w:r>
          </w:p>
          <w:p w14:paraId="22F10B72" w14:textId="77777777" w:rsidR="0012252D" w:rsidRPr="00FA7D3E" w:rsidRDefault="0012252D" w:rsidP="0012252D">
            <w:pPr>
              <w:ind w:left="62" w:hanging="142"/>
              <w:rPr>
                <w:rFonts w:ascii="Arial" w:hAnsi="Arial" w:cs="Arial"/>
                <w:color w:val="3B3838" w:themeColor="background2" w:themeShade="40"/>
                <w:lang w:val="es-ES"/>
              </w:rPr>
            </w:pPr>
          </w:p>
          <w:p w14:paraId="1450CF29" w14:textId="77777777" w:rsidR="0012252D" w:rsidRPr="00FA7D3E" w:rsidRDefault="0012252D" w:rsidP="0012252D">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Presentaciones: </w:t>
            </w:r>
          </w:p>
          <w:p w14:paraId="6280294C" w14:textId="77777777" w:rsidR="0012252D" w:rsidRPr="00FA7D3E" w:rsidRDefault="0012252D" w:rsidP="0012252D">
            <w:pPr>
              <w:ind w:left="62" w:hanging="142"/>
              <w:rPr>
                <w:rFonts w:ascii="Arial" w:hAnsi="Arial" w:cs="Arial"/>
                <w:color w:val="3B3838" w:themeColor="background2" w:themeShade="40"/>
                <w:lang w:val="es-ES"/>
              </w:rPr>
            </w:pPr>
          </w:p>
          <w:p w14:paraId="7B281AF4" w14:textId="207F75D8" w:rsidR="0012252D" w:rsidRPr="002E4EF6" w:rsidRDefault="0012252D" w:rsidP="0012252D">
            <w:pPr>
              <w:pStyle w:val="ListParagraph"/>
              <w:numPr>
                <w:ilvl w:val="0"/>
                <w:numId w:val="13"/>
              </w:numPr>
              <w:rPr>
                <w:rFonts w:ascii="Arial" w:hAnsi="Arial" w:cs="Arial"/>
                <w:color w:val="3B3838" w:themeColor="background2" w:themeShade="40"/>
                <w:lang w:val="pt-BR"/>
              </w:rPr>
            </w:pPr>
            <w:r w:rsidRPr="002E4EF6">
              <w:rPr>
                <w:rFonts w:ascii="Arial" w:hAnsi="Arial" w:cs="Arial"/>
                <w:color w:val="3B3838" w:themeColor="background2" w:themeShade="40"/>
                <w:lang w:val="pt-BR"/>
              </w:rPr>
              <w:t>Zukiswa Kota- Imali Yethu representante &amp; PSAM, Sudáfrica</w:t>
            </w:r>
          </w:p>
          <w:p w14:paraId="4C9EF249" w14:textId="0CFBEA44" w:rsidR="0012252D" w:rsidRPr="00FA7D3E" w:rsidRDefault="00847EED"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t>Prudence Cele</w:t>
            </w:r>
            <w:r w:rsidR="0012252D" w:rsidRPr="00FA7D3E">
              <w:rPr>
                <w:rFonts w:ascii="Arial" w:hAnsi="Arial" w:cs="Arial"/>
                <w:color w:val="3B3838" w:themeColor="background2" w:themeShade="40"/>
                <w:lang w:val="es-ES"/>
              </w:rPr>
              <w:t xml:space="preserve"> - Tesoro Nacional, Sudáfrica</w:t>
            </w:r>
          </w:p>
          <w:p w14:paraId="08C1A6E0" w14:textId="5312B4D1" w:rsidR="0012252D" w:rsidRPr="00FA7D3E" w:rsidRDefault="0012252D"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t>Fernando Almeida Barbalho- Tesoro, Brasil</w:t>
            </w:r>
          </w:p>
          <w:p w14:paraId="082B9660" w14:textId="0386A3B6" w:rsidR="0012252D" w:rsidRPr="00FA7D3E" w:rsidRDefault="0012252D"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t>Clarissa T. Bautista- Departamento de Presupuesto y Gestión, Filipinas</w:t>
            </w:r>
          </w:p>
          <w:p w14:paraId="0B34A0CB" w14:textId="6DF4E16B" w:rsidR="0012252D" w:rsidRPr="00FA7D3E" w:rsidRDefault="0012252D"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t>Enrique Zapata- CAF- Banco de Desarrollo de América Latina</w:t>
            </w:r>
          </w:p>
          <w:p w14:paraId="06621EC8" w14:textId="77777777" w:rsidR="00342788" w:rsidRPr="00FA7D3E" w:rsidRDefault="0012252D"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t>OCDE, Datos de Gobierno Abierto</w:t>
            </w:r>
          </w:p>
          <w:p w14:paraId="7D093CE5" w14:textId="406CAA99" w:rsidR="0012252D" w:rsidRPr="00FA7D3E" w:rsidRDefault="00342788"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t>Omar A. Guerrero, Alan Turing Institute</w:t>
            </w:r>
            <w:r w:rsidR="0012252D" w:rsidRPr="00FA7D3E">
              <w:rPr>
                <w:rFonts w:ascii="Arial" w:hAnsi="Arial" w:cs="Arial"/>
                <w:color w:val="3B3838" w:themeColor="background2" w:themeShade="40"/>
                <w:lang w:val="es-ES"/>
              </w:rPr>
              <w:t xml:space="preserve"> </w:t>
            </w:r>
          </w:p>
          <w:p w14:paraId="66722363" w14:textId="6D0BCECD" w:rsidR="0012252D" w:rsidRPr="00FA7D3E" w:rsidRDefault="0012252D" w:rsidP="0012252D">
            <w:pPr>
              <w:pStyle w:val="ListParagraph"/>
              <w:numPr>
                <w:ilvl w:val="0"/>
                <w:numId w:val="13"/>
              </w:numPr>
              <w:rPr>
                <w:rFonts w:ascii="Arial" w:hAnsi="Arial" w:cs="Arial"/>
                <w:color w:val="3B3838" w:themeColor="background2" w:themeShade="40"/>
                <w:lang w:val="es-ES"/>
              </w:rPr>
            </w:pPr>
            <w:r w:rsidRPr="00FA7D3E">
              <w:rPr>
                <w:rFonts w:ascii="Arial" w:hAnsi="Arial" w:cs="Arial"/>
                <w:color w:val="3B3838" w:themeColor="background2" w:themeShade="40"/>
                <w:lang w:val="es-ES"/>
              </w:rPr>
              <w:lastRenderedPageBreak/>
              <w:t>Ministerio de Hacienda, Indonesia (por confirmar)</w:t>
            </w:r>
          </w:p>
          <w:p w14:paraId="2EA03F47" w14:textId="77777777" w:rsidR="005E2B9D" w:rsidRPr="00FA7D3E" w:rsidRDefault="0012252D" w:rsidP="0012252D">
            <w:pPr>
              <w:pStyle w:val="ListParagraph"/>
              <w:numPr>
                <w:ilvl w:val="0"/>
                <w:numId w:val="13"/>
              </w:numPr>
              <w:jc w:val="both"/>
              <w:rPr>
                <w:rFonts w:ascii="Arial" w:hAnsi="Arial" w:cs="Arial"/>
                <w:color w:val="3B3838" w:themeColor="background2" w:themeShade="40"/>
                <w:lang w:val="es-ES"/>
              </w:rPr>
            </w:pPr>
            <w:r w:rsidRPr="00FA7D3E">
              <w:rPr>
                <w:rFonts w:ascii="Arial" w:hAnsi="Arial" w:cs="Arial"/>
                <w:color w:val="3B3838" w:themeColor="background2" w:themeShade="40"/>
                <w:lang w:val="es-ES"/>
              </w:rPr>
              <w:t>Seknas-Fitra, Indonesia (por confirmar)</w:t>
            </w:r>
          </w:p>
          <w:p w14:paraId="13859B0D" w14:textId="6CBD20CD" w:rsidR="0012252D" w:rsidRPr="00FA7D3E" w:rsidRDefault="0012252D" w:rsidP="0012252D">
            <w:pPr>
              <w:pStyle w:val="ListParagraph"/>
              <w:numPr>
                <w:ilvl w:val="0"/>
                <w:numId w:val="13"/>
              </w:numPr>
              <w:jc w:val="both"/>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Ministerio de Finanzas, Mongolia (por confirmar) </w:t>
            </w:r>
          </w:p>
          <w:p w14:paraId="6015EC1E" w14:textId="6910BC8E" w:rsidR="001B4B1E" w:rsidRPr="00FA7D3E" w:rsidRDefault="0012252D" w:rsidP="0012252D">
            <w:pPr>
              <w:pStyle w:val="ListParagraph"/>
              <w:numPr>
                <w:ilvl w:val="0"/>
                <w:numId w:val="13"/>
              </w:numPr>
              <w:jc w:val="both"/>
              <w:rPr>
                <w:rFonts w:ascii="Arial" w:hAnsi="Arial" w:cs="Arial"/>
                <w:color w:val="3B3838" w:themeColor="background2" w:themeShade="40"/>
                <w:lang w:val="es-ES"/>
              </w:rPr>
            </w:pPr>
            <w:r w:rsidRPr="00FA7D3E">
              <w:rPr>
                <w:rFonts w:ascii="Arial" w:hAnsi="Arial" w:cs="Arial"/>
                <w:color w:val="3B3838" w:themeColor="background2" w:themeShade="40"/>
                <w:lang w:val="es-ES"/>
              </w:rPr>
              <w:t>Departamento del Tesoro de los Estados Unidos (por confirmar)</w:t>
            </w:r>
          </w:p>
        </w:tc>
      </w:tr>
    </w:tbl>
    <w:p w14:paraId="127ECE8C" w14:textId="77777777" w:rsidR="000529C4" w:rsidRPr="00FA7D3E" w:rsidRDefault="000529C4" w:rsidP="00D77138">
      <w:pPr>
        <w:pStyle w:val="NoSpacing"/>
        <w:suppressAutoHyphens/>
        <w:jc w:val="both"/>
        <w:rPr>
          <w:rFonts w:ascii="Arial" w:eastAsiaTheme="minorHAnsi" w:hAnsi="Arial" w:cs="Arial"/>
          <w:color w:val="3B3838" w:themeColor="background2" w:themeShade="40"/>
          <w:sz w:val="22"/>
          <w:szCs w:val="22"/>
          <w:lang w:val="es-ES"/>
        </w:rPr>
      </w:pPr>
    </w:p>
    <w:tbl>
      <w:tblPr>
        <w:tblStyle w:val="TableGrid"/>
        <w:tblW w:w="10615" w:type="dxa"/>
        <w:tblLook w:val="04A0" w:firstRow="1" w:lastRow="0" w:firstColumn="1" w:lastColumn="0" w:noHBand="0" w:noVBand="1"/>
      </w:tblPr>
      <w:tblGrid>
        <w:gridCol w:w="2515"/>
        <w:gridCol w:w="8100"/>
      </w:tblGrid>
      <w:tr w:rsidR="008C11D7" w:rsidRPr="002E4EF6" w14:paraId="2B1EBF95" w14:textId="77777777" w:rsidTr="00760BFD">
        <w:tc>
          <w:tcPr>
            <w:tcW w:w="2515" w:type="dxa"/>
            <w:vMerge w:val="restart"/>
          </w:tcPr>
          <w:p w14:paraId="73D02983" w14:textId="4725ABA0" w:rsidR="00B832D6" w:rsidRPr="002E4EF6" w:rsidRDefault="00B963D1" w:rsidP="00760BFD">
            <w:pPr>
              <w:rPr>
                <w:rFonts w:ascii="Arial" w:hAnsi="Arial" w:cs="Arial"/>
                <w:b/>
                <w:iCs/>
                <w:color w:val="FF6B00"/>
                <w:lang w:val="pt-BR"/>
              </w:rPr>
            </w:pPr>
            <w:r w:rsidRPr="002E4EF6">
              <w:rPr>
                <w:rFonts w:ascii="Arial" w:hAnsi="Arial" w:cs="Arial"/>
                <w:b/>
                <w:iCs/>
                <w:color w:val="FF6B00"/>
                <w:lang w:val="pt-BR"/>
              </w:rPr>
              <w:t>Martes</w:t>
            </w:r>
            <w:r w:rsidR="008C11D7" w:rsidRPr="002E4EF6">
              <w:rPr>
                <w:rFonts w:ascii="Arial" w:hAnsi="Arial" w:cs="Arial"/>
                <w:b/>
                <w:iCs/>
                <w:color w:val="FF6B00"/>
                <w:lang w:val="pt-BR"/>
              </w:rPr>
              <w:t xml:space="preserve"> </w:t>
            </w:r>
            <w:r w:rsidR="00700E05" w:rsidRPr="002E4EF6">
              <w:rPr>
                <w:rFonts w:ascii="Arial" w:hAnsi="Arial" w:cs="Arial"/>
                <w:b/>
                <w:iCs/>
                <w:color w:val="FF6B00"/>
                <w:lang w:val="pt-BR"/>
              </w:rPr>
              <w:t>2</w:t>
            </w:r>
            <w:r w:rsidR="0036555D" w:rsidRPr="002E4EF6">
              <w:rPr>
                <w:rFonts w:ascii="Arial" w:hAnsi="Arial" w:cs="Arial"/>
                <w:b/>
                <w:iCs/>
                <w:color w:val="FF6B00"/>
                <w:lang w:val="pt-BR"/>
              </w:rPr>
              <w:t>5</w:t>
            </w:r>
            <w:r w:rsidR="00700E05" w:rsidRPr="002E4EF6">
              <w:rPr>
                <w:rFonts w:ascii="Arial" w:hAnsi="Arial" w:cs="Arial"/>
                <w:b/>
                <w:iCs/>
                <w:color w:val="FF6B00"/>
                <w:lang w:val="pt-BR"/>
              </w:rPr>
              <w:t xml:space="preserve"> </w:t>
            </w:r>
            <w:r w:rsidR="009A5D32" w:rsidRPr="002E4EF6">
              <w:rPr>
                <w:rFonts w:ascii="Arial" w:hAnsi="Arial" w:cs="Arial"/>
                <w:b/>
                <w:iCs/>
                <w:color w:val="FF6B00"/>
                <w:lang w:val="pt-BR"/>
              </w:rPr>
              <w:t xml:space="preserve">de </w:t>
            </w:r>
            <w:r w:rsidR="000D6B96" w:rsidRPr="002E4EF6">
              <w:rPr>
                <w:rFonts w:ascii="Arial" w:hAnsi="Arial" w:cs="Arial"/>
                <w:b/>
                <w:iCs/>
                <w:color w:val="FF6B00"/>
                <w:lang w:val="pt-BR"/>
              </w:rPr>
              <w:t>a</w:t>
            </w:r>
            <w:r w:rsidRPr="002E4EF6">
              <w:rPr>
                <w:rFonts w:ascii="Arial" w:hAnsi="Arial" w:cs="Arial"/>
                <w:b/>
                <w:iCs/>
                <w:color w:val="FF6B00"/>
                <w:lang w:val="pt-BR"/>
              </w:rPr>
              <w:t>gosto</w:t>
            </w:r>
            <w:r w:rsidR="008C11D7" w:rsidRPr="002E4EF6">
              <w:rPr>
                <w:rFonts w:ascii="Arial" w:hAnsi="Arial" w:cs="Arial"/>
                <w:b/>
                <w:iCs/>
                <w:color w:val="FF6B00"/>
                <w:lang w:val="pt-BR"/>
              </w:rPr>
              <w:t xml:space="preserve"> </w:t>
            </w:r>
          </w:p>
          <w:p w14:paraId="0348507A" w14:textId="7A90D1CC" w:rsidR="008C11D7" w:rsidRPr="002E4EF6" w:rsidRDefault="008C11D7" w:rsidP="00760BFD">
            <w:pPr>
              <w:rPr>
                <w:rFonts w:ascii="Arial" w:hAnsi="Arial" w:cs="Arial"/>
                <w:bCs/>
                <w:iCs/>
                <w:color w:val="FF6B00"/>
                <w:lang w:val="pt-BR"/>
              </w:rPr>
            </w:pPr>
            <w:r w:rsidRPr="002E4EF6">
              <w:rPr>
                <w:rFonts w:ascii="Arial" w:hAnsi="Arial" w:cs="Arial"/>
                <w:bCs/>
                <w:iCs/>
                <w:color w:val="FF6B00"/>
                <w:lang w:val="pt-BR"/>
              </w:rPr>
              <w:t>1</w:t>
            </w:r>
            <w:r w:rsidR="00B832D6" w:rsidRPr="002E4EF6">
              <w:rPr>
                <w:rFonts w:ascii="Arial" w:hAnsi="Arial" w:cs="Arial"/>
                <w:bCs/>
                <w:iCs/>
                <w:color w:val="FF6B00"/>
                <w:lang w:val="pt-BR"/>
              </w:rPr>
              <w:t>0</w:t>
            </w:r>
            <w:r w:rsidRPr="002E4EF6">
              <w:rPr>
                <w:rFonts w:ascii="Arial" w:hAnsi="Arial" w:cs="Arial"/>
                <w:bCs/>
                <w:iCs/>
                <w:color w:val="FF6B00"/>
                <w:lang w:val="pt-BR"/>
              </w:rPr>
              <w:t>h-</w:t>
            </w:r>
            <w:r w:rsidR="00B832D6" w:rsidRPr="002E4EF6">
              <w:rPr>
                <w:rFonts w:ascii="Arial" w:hAnsi="Arial" w:cs="Arial"/>
                <w:bCs/>
                <w:iCs/>
                <w:color w:val="FF6B00"/>
                <w:lang w:val="pt-BR"/>
              </w:rPr>
              <w:t>11</w:t>
            </w:r>
            <w:r w:rsidRPr="002E4EF6">
              <w:rPr>
                <w:rFonts w:ascii="Arial" w:hAnsi="Arial" w:cs="Arial"/>
                <w:bCs/>
                <w:iCs/>
                <w:color w:val="FF6B00"/>
                <w:lang w:val="pt-BR"/>
              </w:rPr>
              <w:t>h EST</w:t>
            </w:r>
          </w:p>
          <w:p w14:paraId="0843FF70" w14:textId="7489C675" w:rsidR="008C11D7" w:rsidRPr="002E4EF6" w:rsidRDefault="00700E05" w:rsidP="00760BFD">
            <w:pPr>
              <w:rPr>
                <w:rFonts w:ascii="Arial" w:hAnsi="Arial" w:cs="Arial"/>
                <w:bCs/>
                <w:iCs/>
                <w:color w:val="FF6B00"/>
                <w:lang w:val="pt-BR"/>
              </w:rPr>
            </w:pPr>
            <w:r w:rsidRPr="002E4EF6">
              <w:rPr>
                <w:rFonts w:ascii="Arial" w:hAnsi="Arial" w:cs="Arial"/>
                <w:bCs/>
                <w:iCs/>
                <w:color w:val="FF6B00"/>
                <w:lang w:val="pt-BR"/>
              </w:rPr>
              <w:t>16</w:t>
            </w:r>
            <w:r w:rsidR="008C11D7" w:rsidRPr="002E4EF6">
              <w:rPr>
                <w:rFonts w:ascii="Arial" w:hAnsi="Arial" w:cs="Arial"/>
                <w:bCs/>
                <w:iCs/>
                <w:color w:val="FF6B00"/>
                <w:lang w:val="pt-BR"/>
              </w:rPr>
              <w:t>h-</w:t>
            </w:r>
            <w:r w:rsidRPr="002E4EF6">
              <w:rPr>
                <w:rFonts w:ascii="Arial" w:hAnsi="Arial" w:cs="Arial"/>
                <w:bCs/>
                <w:iCs/>
                <w:color w:val="FF6B00"/>
                <w:lang w:val="pt-BR"/>
              </w:rPr>
              <w:t>17</w:t>
            </w:r>
            <w:r w:rsidR="008C11D7" w:rsidRPr="002E4EF6">
              <w:rPr>
                <w:rFonts w:ascii="Arial" w:hAnsi="Arial" w:cs="Arial"/>
                <w:bCs/>
                <w:iCs/>
                <w:color w:val="FF6B00"/>
                <w:lang w:val="pt-BR"/>
              </w:rPr>
              <w:t>h CET</w:t>
            </w:r>
          </w:p>
          <w:p w14:paraId="1E26BD41" w14:textId="77777777" w:rsidR="008C11D7" w:rsidRPr="002E4EF6" w:rsidRDefault="00B832D6" w:rsidP="00760BFD">
            <w:pPr>
              <w:rPr>
                <w:rFonts w:ascii="Arial" w:hAnsi="Arial" w:cs="Arial"/>
                <w:bCs/>
                <w:iCs/>
                <w:color w:val="FF6B00"/>
                <w:lang w:val="pt-BR"/>
              </w:rPr>
            </w:pPr>
            <w:r w:rsidRPr="002E4EF6">
              <w:rPr>
                <w:rFonts w:ascii="Arial" w:hAnsi="Arial" w:cs="Arial"/>
                <w:bCs/>
                <w:iCs/>
                <w:color w:val="FF6B00"/>
                <w:lang w:val="pt-BR"/>
              </w:rPr>
              <w:t>2</w:t>
            </w:r>
            <w:r w:rsidR="008C11D7" w:rsidRPr="002E4EF6">
              <w:rPr>
                <w:rFonts w:ascii="Arial" w:hAnsi="Arial" w:cs="Arial"/>
                <w:bCs/>
                <w:iCs/>
                <w:color w:val="FF6B00"/>
                <w:lang w:val="pt-BR"/>
              </w:rPr>
              <w:t>2h-2</w:t>
            </w:r>
            <w:r w:rsidRPr="002E4EF6">
              <w:rPr>
                <w:rFonts w:ascii="Arial" w:hAnsi="Arial" w:cs="Arial"/>
                <w:bCs/>
                <w:iCs/>
                <w:color w:val="FF6B00"/>
                <w:lang w:val="pt-BR"/>
              </w:rPr>
              <w:t>3</w:t>
            </w:r>
            <w:r w:rsidR="008C11D7" w:rsidRPr="002E4EF6">
              <w:rPr>
                <w:rFonts w:ascii="Arial" w:hAnsi="Arial" w:cs="Arial"/>
                <w:bCs/>
                <w:iCs/>
                <w:color w:val="FF6B00"/>
                <w:lang w:val="pt-BR"/>
              </w:rPr>
              <w:t xml:space="preserve">h </w:t>
            </w:r>
            <w:r w:rsidR="006C19DE" w:rsidRPr="002E4EF6">
              <w:rPr>
                <w:rFonts w:ascii="Arial" w:hAnsi="Arial" w:cs="Arial"/>
                <w:bCs/>
                <w:iCs/>
                <w:color w:val="FF6B00"/>
                <w:lang w:val="pt-BR"/>
              </w:rPr>
              <w:t>PHT</w:t>
            </w:r>
          </w:p>
          <w:p w14:paraId="29118A97" w14:textId="77777777" w:rsidR="001B4B1E" w:rsidRPr="002E4EF6" w:rsidRDefault="001B4B1E" w:rsidP="00760BFD">
            <w:pPr>
              <w:rPr>
                <w:rFonts w:ascii="Arial" w:hAnsi="Arial" w:cs="Arial"/>
                <w:bCs/>
                <w:iCs/>
                <w:color w:val="FF6B00"/>
                <w:lang w:val="pt-BR"/>
              </w:rPr>
            </w:pPr>
          </w:p>
          <w:p w14:paraId="39AADC92" w14:textId="77777777" w:rsidR="00B963D1" w:rsidRPr="002E4EF6" w:rsidRDefault="00B963D1" w:rsidP="00B963D1">
            <w:pPr>
              <w:rPr>
                <w:rFonts w:ascii="Arial" w:hAnsi="Arial" w:cs="Arial"/>
                <w:bCs/>
                <w:iCs/>
                <w:color w:val="FF6B00"/>
                <w:lang w:val="pt-BR"/>
              </w:rPr>
            </w:pPr>
            <w:r w:rsidRPr="002E4EF6">
              <w:rPr>
                <w:rFonts w:ascii="Arial" w:hAnsi="Arial" w:cs="Arial"/>
                <w:bCs/>
                <w:iCs/>
                <w:color w:val="FF6B00"/>
                <w:lang w:val="pt-BR"/>
              </w:rPr>
              <w:t>Traducción disponible:</w:t>
            </w:r>
          </w:p>
          <w:p w14:paraId="6ADC9498" w14:textId="77777777" w:rsidR="00B963D1" w:rsidRPr="00FA7D3E" w:rsidRDefault="00B963D1" w:rsidP="00B963D1">
            <w:pPr>
              <w:rPr>
                <w:rFonts w:ascii="Arial" w:hAnsi="Arial" w:cs="Arial"/>
                <w:bCs/>
                <w:iCs/>
                <w:color w:val="FF6B00"/>
                <w:lang w:val="es-ES"/>
              </w:rPr>
            </w:pPr>
            <w:r w:rsidRPr="00FA7D3E">
              <w:rPr>
                <w:rFonts w:ascii="Arial" w:hAnsi="Arial" w:cs="Arial"/>
                <w:bCs/>
                <w:iCs/>
                <w:color w:val="FF6B00"/>
                <w:lang w:val="es-ES"/>
              </w:rPr>
              <w:t xml:space="preserve">Inglés </w:t>
            </w:r>
          </w:p>
          <w:p w14:paraId="33AB1820" w14:textId="7009C35C" w:rsidR="001B4B1E" w:rsidRPr="00FA7D3E" w:rsidRDefault="00B963D1" w:rsidP="00B963D1">
            <w:pPr>
              <w:rPr>
                <w:rFonts w:ascii="Arial" w:hAnsi="Arial" w:cs="Arial"/>
                <w:b/>
                <w:iCs/>
                <w:color w:val="FF6B00"/>
                <w:lang w:val="es-ES"/>
              </w:rPr>
            </w:pPr>
            <w:r w:rsidRPr="00FA7D3E">
              <w:rPr>
                <w:rFonts w:ascii="Arial" w:hAnsi="Arial" w:cs="Arial"/>
                <w:bCs/>
                <w:iCs/>
                <w:color w:val="FF6B00"/>
                <w:lang w:val="es-ES"/>
              </w:rPr>
              <w:t>Español</w:t>
            </w:r>
            <w:r w:rsidRPr="00FA7D3E">
              <w:rPr>
                <w:rFonts w:ascii="Arial" w:hAnsi="Arial" w:cs="Arial"/>
                <w:b/>
                <w:iCs/>
                <w:color w:val="FF6B00"/>
                <w:lang w:val="es-ES"/>
              </w:rPr>
              <w:t xml:space="preserve"> </w:t>
            </w:r>
          </w:p>
        </w:tc>
        <w:tc>
          <w:tcPr>
            <w:tcW w:w="8100" w:type="dxa"/>
          </w:tcPr>
          <w:p w14:paraId="45C94314" w14:textId="2AFFEF22" w:rsidR="008C11D7" w:rsidRPr="00FA7D3E" w:rsidRDefault="008C11D7" w:rsidP="00760BFD">
            <w:pPr>
              <w:rPr>
                <w:rFonts w:ascii="Arial" w:hAnsi="Arial" w:cs="Arial"/>
                <w:b/>
                <w:iCs/>
                <w:color w:val="FF6B00"/>
                <w:lang w:val="es-ES"/>
              </w:rPr>
            </w:pPr>
            <w:r w:rsidRPr="00FA7D3E">
              <w:rPr>
                <w:rFonts w:ascii="Arial" w:hAnsi="Arial" w:cs="Arial"/>
                <w:b/>
                <w:iCs/>
                <w:color w:val="FF6B00"/>
                <w:lang w:val="es-ES"/>
              </w:rPr>
              <w:t>Eval</w:t>
            </w:r>
            <w:r w:rsidR="00B963D1" w:rsidRPr="00FA7D3E">
              <w:rPr>
                <w:rFonts w:ascii="Arial" w:hAnsi="Arial" w:cs="Arial"/>
                <w:b/>
                <w:iCs/>
                <w:color w:val="FF6B00"/>
                <w:lang w:val="es-ES"/>
              </w:rPr>
              <w:t xml:space="preserve">uando la </w:t>
            </w:r>
            <w:r w:rsidR="009A5D32" w:rsidRPr="00FA7D3E">
              <w:rPr>
                <w:rFonts w:ascii="Arial" w:hAnsi="Arial" w:cs="Arial"/>
                <w:b/>
                <w:iCs/>
                <w:color w:val="FF6B00"/>
                <w:lang w:val="es-ES"/>
              </w:rPr>
              <w:t>t</w:t>
            </w:r>
            <w:r w:rsidR="00B963D1" w:rsidRPr="00FA7D3E">
              <w:rPr>
                <w:rFonts w:ascii="Arial" w:hAnsi="Arial" w:cs="Arial"/>
                <w:b/>
                <w:iCs/>
                <w:color w:val="FF6B00"/>
                <w:lang w:val="es-ES"/>
              </w:rPr>
              <w:t xml:space="preserve">ransparencia </w:t>
            </w:r>
            <w:r w:rsidR="009A5D32" w:rsidRPr="00FA7D3E">
              <w:rPr>
                <w:rFonts w:ascii="Arial" w:hAnsi="Arial" w:cs="Arial"/>
                <w:b/>
                <w:iCs/>
                <w:color w:val="FF6B00"/>
                <w:lang w:val="es-ES"/>
              </w:rPr>
              <w:t>f</w:t>
            </w:r>
            <w:r w:rsidR="000314AF" w:rsidRPr="00FA7D3E">
              <w:rPr>
                <w:rFonts w:ascii="Arial" w:hAnsi="Arial" w:cs="Arial"/>
                <w:b/>
                <w:iCs/>
                <w:color w:val="FF6B00"/>
                <w:lang w:val="es-ES"/>
              </w:rPr>
              <w:t xml:space="preserve">iscal y </w:t>
            </w:r>
            <w:r w:rsidR="009A5D32" w:rsidRPr="00FA7D3E">
              <w:rPr>
                <w:rFonts w:ascii="Arial" w:hAnsi="Arial" w:cs="Arial"/>
                <w:b/>
                <w:iCs/>
                <w:color w:val="FF6B00"/>
                <w:lang w:val="es-ES"/>
              </w:rPr>
              <w:t>p</w:t>
            </w:r>
            <w:r w:rsidR="00B963D1" w:rsidRPr="00FA7D3E">
              <w:rPr>
                <w:rFonts w:ascii="Arial" w:hAnsi="Arial" w:cs="Arial"/>
                <w:b/>
                <w:iCs/>
                <w:color w:val="FF6B00"/>
                <w:lang w:val="es-ES"/>
              </w:rPr>
              <w:t>resupuestaria</w:t>
            </w:r>
            <w:r w:rsidRPr="00FA7D3E">
              <w:rPr>
                <w:rFonts w:ascii="Arial" w:hAnsi="Arial" w:cs="Arial"/>
                <w:b/>
                <w:iCs/>
                <w:color w:val="FF6B00"/>
                <w:lang w:val="es-ES"/>
              </w:rPr>
              <w:t xml:space="preserve"> </w:t>
            </w:r>
          </w:p>
          <w:p w14:paraId="551F4173" w14:textId="71E6042B" w:rsidR="008C11D7" w:rsidRPr="00FA7D3E" w:rsidRDefault="00B963D1" w:rsidP="00760BFD">
            <w:pPr>
              <w:rPr>
                <w:rFonts w:ascii="Arial" w:hAnsi="Arial" w:cs="Arial"/>
                <w:bCs/>
                <w:color w:val="FF6B00"/>
                <w:lang w:val="es-ES"/>
              </w:rPr>
            </w:pPr>
            <w:r w:rsidRPr="00FA7D3E">
              <w:rPr>
                <w:rFonts w:ascii="Arial" w:hAnsi="Arial" w:cs="Arial"/>
                <w:bCs/>
                <w:iCs/>
                <w:color w:val="FF6B00"/>
                <w:lang w:val="es-ES"/>
              </w:rPr>
              <w:t>Facilitada por</w:t>
            </w:r>
            <w:r w:rsidR="008C11D7" w:rsidRPr="00FA7D3E">
              <w:rPr>
                <w:rFonts w:ascii="Arial" w:hAnsi="Arial" w:cs="Arial"/>
                <w:bCs/>
                <w:iCs/>
                <w:color w:val="FF6B00"/>
                <w:lang w:val="es-ES"/>
              </w:rPr>
              <w:t xml:space="preserve"> Juan Pablo Guerrero   </w:t>
            </w:r>
          </w:p>
        </w:tc>
      </w:tr>
      <w:tr w:rsidR="008C11D7" w:rsidRPr="002E4EF6" w14:paraId="7E99B213" w14:textId="77777777" w:rsidTr="00760BFD">
        <w:tc>
          <w:tcPr>
            <w:tcW w:w="2515" w:type="dxa"/>
            <w:vMerge/>
          </w:tcPr>
          <w:p w14:paraId="55A872B2" w14:textId="77777777" w:rsidR="008C11D7" w:rsidRPr="00FA7D3E" w:rsidRDefault="008C11D7" w:rsidP="00760BFD">
            <w:pPr>
              <w:rPr>
                <w:rFonts w:ascii="Arial" w:hAnsi="Arial" w:cs="Arial"/>
                <w:b/>
                <w:color w:val="FF6B00"/>
                <w:lang w:val="es-ES"/>
              </w:rPr>
            </w:pPr>
          </w:p>
        </w:tc>
        <w:tc>
          <w:tcPr>
            <w:tcW w:w="8100" w:type="dxa"/>
          </w:tcPr>
          <w:p w14:paraId="6DA79015" w14:textId="77777777"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La forma de evaluar objetivamente las mejoras de la transparencia fiscal siempre ha sido una prioridad para los miembros de GIFT. </w:t>
            </w:r>
          </w:p>
          <w:p w14:paraId="504F765B" w14:textId="338CF810"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Las normas y estándares mundiales sobre transparencia fiscal </w:t>
            </w:r>
            <w:r w:rsidR="00EA66E3" w:rsidRPr="00FA7D3E">
              <w:rPr>
                <w:rFonts w:ascii="Arial" w:hAnsi="Arial" w:cs="Arial"/>
                <w:color w:val="3B3838" w:themeColor="background2" w:themeShade="40"/>
                <w:lang w:val="es-ES"/>
              </w:rPr>
              <w:t xml:space="preserve">y presupuestaria </w:t>
            </w:r>
            <w:r w:rsidRPr="00FA7D3E">
              <w:rPr>
                <w:rFonts w:ascii="Arial" w:hAnsi="Arial" w:cs="Arial"/>
                <w:color w:val="3B3838" w:themeColor="background2" w:themeShade="40"/>
                <w:lang w:val="es-ES"/>
              </w:rPr>
              <w:t xml:space="preserve">son referencias clave para orientar los esfuerzos de nuestros miembros sobre el terreno. </w:t>
            </w:r>
          </w:p>
          <w:p w14:paraId="137C5D4C" w14:textId="77777777"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En la sesión se examinará la forma en que las normas mundiales fiscales pueden apoyar la gobernanza y la lucha contra la corrupción, incluidas las prácticas notables y los problemas comunes.   </w:t>
            </w:r>
          </w:p>
          <w:p w14:paraId="2513F717" w14:textId="77777777"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El formato incluirá presentaciones de expertos técnicos y ejecutores con tiempo para preguntas y respuestas.</w:t>
            </w:r>
          </w:p>
          <w:p w14:paraId="09FAF5F7" w14:textId="77777777" w:rsidR="00B963D1" w:rsidRPr="00FA7D3E" w:rsidRDefault="00B963D1" w:rsidP="00B963D1">
            <w:pPr>
              <w:ind w:left="62" w:hanging="142"/>
              <w:rPr>
                <w:rFonts w:ascii="Arial" w:hAnsi="Arial" w:cs="Arial"/>
                <w:color w:val="3B3838" w:themeColor="background2" w:themeShade="40"/>
                <w:lang w:val="es-ES"/>
              </w:rPr>
            </w:pPr>
          </w:p>
          <w:p w14:paraId="7BBAB894" w14:textId="77777777"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Presentadores: </w:t>
            </w:r>
          </w:p>
          <w:p w14:paraId="4547FA47" w14:textId="1ED6C88D" w:rsidR="00B963D1" w:rsidRPr="00FA7D3E" w:rsidRDefault="00B963D1" w:rsidP="00B963D1">
            <w:pPr>
              <w:pStyle w:val="ListParagraph"/>
              <w:numPr>
                <w:ilvl w:val="0"/>
                <w:numId w:val="30"/>
              </w:numPr>
              <w:rPr>
                <w:rFonts w:ascii="Arial" w:hAnsi="Arial" w:cs="Arial"/>
                <w:color w:val="3B3838" w:themeColor="background2" w:themeShade="40"/>
                <w:lang w:val="es-ES"/>
              </w:rPr>
            </w:pPr>
            <w:r w:rsidRPr="00FA7D3E">
              <w:rPr>
                <w:rFonts w:ascii="Arial" w:hAnsi="Arial" w:cs="Arial"/>
                <w:color w:val="3B3838" w:themeColor="background2" w:themeShade="40"/>
                <w:lang w:val="es-ES"/>
              </w:rPr>
              <w:t>Concepción Verdugo, Fondo Monetario Internacional</w:t>
            </w:r>
          </w:p>
          <w:p w14:paraId="75596103" w14:textId="5A66B774" w:rsidR="00B963D1" w:rsidRPr="00FA7D3E" w:rsidRDefault="00B963D1" w:rsidP="00B963D1">
            <w:pPr>
              <w:pStyle w:val="ListParagraph"/>
              <w:numPr>
                <w:ilvl w:val="0"/>
                <w:numId w:val="30"/>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Ekaterine Guntsadze, </w:t>
            </w:r>
            <w:proofErr w:type="gramStart"/>
            <w:r w:rsidRPr="00FA7D3E">
              <w:rPr>
                <w:rFonts w:ascii="Arial" w:hAnsi="Arial" w:cs="Arial"/>
                <w:color w:val="3B3838" w:themeColor="background2" w:themeShade="40"/>
                <w:lang w:val="es-ES"/>
              </w:rPr>
              <w:t>Jefa</w:t>
            </w:r>
            <w:proofErr w:type="gramEnd"/>
            <w:r w:rsidRPr="00FA7D3E">
              <w:rPr>
                <w:rFonts w:ascii="Arial" w:hAnsi="Arial" w:cs="Arial"/>
                <w:color w:val="3B3838" w:themeColor="background2" w:themeShade="40"/>
                <w:lang w:val="es-ES"/>
              </w:rPr>
              <w:t xml:space="preserve"> del Departamento de Presupuesto y Natia Gulua, Jefa Adjunta del Departamento de Presupuesto Ministerio de Finanzas de Georgia</w:t>
            </w:r>
          </w:p>
          <w:p w14:paraId="00EBAD86" w14:textId="15C5C2B3" w:rsidR="00B963D1" w:rsidRPr="00FA7D3E" w:rsidRDefault="00B963D1" w:rsidP="00B963D1">
            <w:pPr>
              <w:pStyle w:val="ListParagraph"/>
              <w:numPr>
                <w:ilvl w:val="0"/>
                <w:numId w:val="30"/>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Anjali Garg, </w:t>
            </w:r>
            <w:proofErr w:type="gramStart"/>
            <w:r w:rsidRPr="00FA7D3E">
              <w:rPr>
                <w:rFonts w:ascii="Arial" w:hAnsi="Arial" w:cs="Arial"/>
                <w:color w:val="3B3838" w:themeColor="background2" w:themeShade="40"/>
                <w:lang w:val="es-ES"/>
              </w:rPr>
              <w:t>Jefe</w:t>
            </w:r>
            <w:proofErr w:type="gramEnd"/>
            <w:r w:rsidRPr="00FA7D3E">
              <w:rPr>
                <w:rFonts w:ascii="Arial" w:hAnsi="Arial" w:cs="Arial"/>
                <w:color w:val="3B3838" w:themeColor="background2" w:themeShade="40"/>
                <w:lang w:val="es-ES"/>
              </w:rPr>
              <w:t xml:space="preserve"> de la Encuesta de Presupuesto Abierto y David Robins, Oficial de Programa, Iniciativa de Presupuesto Abierto, Asociación Internacional de Presupuesto</w:t>
            </w:r>
          </w:p>
          <w:p w14:paraId="2D49ADB5" w14:textId="143D5A36" w:rsidR="008C11D7" w:rsidRPr="00FA7D3E" w:rsidRDefault="00B963D1" w:rsidP="00254F4F">
            <w:pPr>
              <w:pStyle w:val="ListParagraph"/>
              <w:numPr>
                <w:ilvl w:val="0"/>
                <w:numId w:val="30"/>
              </w:numPr>
              <w:jc w:val="both"/>
              <w:rPr>
                <w:rFonts w:ascii="Arial" w:hAnsi="Arial" w:cs="Arial"/>
                <w:b/>
                <w:color w:val="FF6B00"/>
                <w:lang w:val="es-ES"/>
              </w:rPr>
            </w:pPr>
            <w:r w:rsidRPr="00FA7D3E">
              <w:rPr>
                <w:rFonts w:ascii="Arial" w:hAnsi="Arial" w:cs="Arial"/>
                <w:color w:val="3B3838" w:themeColor="background2" w:themeShade="40"/>
                <w:lang w:val="es-ES"/>
              </w:rPr>
              <w:t>Taneh G. Bruson, Viceministro de Presupuesto y Planificación del Desarrollo, Ministerio de Finanzas de Liberia</w:t>
            </w:r>
          </w:p>
        </w:tc>
      </w:tr>
    </w:tbl>
    <w:p w14:paraId="189E6687" w14:textId="6AA01E11" w:rsidR="008C11D7" w:rsidRPr="00FA7D3E" w:rsidRDefault="008C11D7" w:rsidP="00D77138">
      <w:pPr>
        <w:pStyle w:val="NoSpacing"/>
        <w:suppressAutoHyphens/>
        <w:jc w:val="both"/>
        <w:rPr>
          <w:rFonts w:ascii="Arial" w:eastAsiaTheme="minorHAnsi" w:hAnsi="Arial" w:cs="Arial"/>
          <w:color w:val="3B3838" w:themeColor="background2" w:themeShade="40"/>
          <w:sz w:val="22"/>
          <w:szCs w:val="22"/>
          <w:lang w:val="es-ES"/>
        </w:rPr>
      </w:pPr>
    </w:p>
    <w:p w14:paraId="5CDD6D75" w14:textId="40C1669D" w:rsidR="007C1A3B" w:rsidRPr="00FA7D3E" w:rsidRDefault="007C1A3B" w:rsidP="00451E14">
      <w:pPr>
        <w:spacing w:after="160" w:line="259" w:lineRule="auto"/>
        <w:rPr>
          <w:rFonts w:ascii="Arial" w:hAnsi="Arial" w:cs="Arial"/>
          <w:color w:val="3B3838" w:themeColor="background2" w:themeShade="40"/>
          <w:lang w:val="es-ES"/>
        </w:rPr>
      </w:pPr>
    </w:p>
    <w:tbl>
      <w:tblPr>
        <w:tblStyle w:val="TableGrid"/>
        <w:tblW w:w="10615" w:type="dxa"/>
        <w:tblLook w:val="04A0" w:firstRow="1" w:lastRow="0" w:firstColumn="1" w:lastColumn="0" w:noHBand="0" w:noVBand="1"/>
      </w:tblPr>
      <w:tblGrid>
        <w:gridCol w:w="2515"/>
        <w:gridCol w:w="8100"/>
      </w:tblGrid>
      <w:tr w:rsidR="00AA3266" w:rsidRPr="00FA7D3E" w14:paraId="52B4D736" w14:textId="77777777" w:rsidTr="00A14814">
        <w:tc>
          <w:tcPr>
            <w:tcW w:w="2515" w:type="dxa"/>
            <w:vMerge w:val="restart"/>
          </w:tcPr>
          <w:p w14:paraId="1C57AAED" w14:textId="63C4EE29" w:rsidR="007C1A3B" w:rsidRPr="002E4EF6" w:rsidRDefault="0012252D" w:rsidP="007C1A3B">
            <w:pPr>
              <w:rPr>
                <w:rFonts w:ascii="Arial" w:hAnsi="Arial" w:cs="Arial"/>
                <w:bCs/>
                <w:iCs/>
                <w:color w:val="FF6B00"/>
                <w:lang w:val="pt-BR"/>
              </w:rPr>
            </w:pPr>
            <w:r w:rsidRPr="002E4EF6">
              <w:rPr>
                <w:rFonts w:ascii="Arial" w:hAnsi="Arial" w:cs="Arial"/>
                <w:b/>
                <w:iCs/>
                <w:color w:val="FF6B00"/>
                <w:lang w:val="pt-BR"/>
              </w:rPr>
              <w:t>Martes</w:t>
            </w:r>
            <w:r w:rsidR="00AA3266" w:rsidRPr="002E4EF6">
              <w:rPr>
                <w:rFonts w:ascii="Arial" w:hAnsi="Arial" w:cs="Arial"/>
                <w:b/>
                <w:iCs/>
                <w:color w:val="FF6B00"/>
                <w:lang w:val="pt-BR"/>
              </w:rPr>
              <w:t xml:space="preserve"> </w:t>
            </w:r>
            <w:r w:rsidR="00226A2C" w:rsidRPr="002E4EF6">
              <w:rPr>
                <w:rFonts w:ascii="Arial" w:hAnsi="Arial" w:cs="Arial"/>
                <w:b/>
                <w:iCs/>
                <w:color w:val="FF6B00"/>
                <w:lang w:val="pt-BR"/>
              </w:rPr>
              <w:t xml:space="preserve">25 </w:t>
            </w:r>
            <w:r w:rsidR="009A5D32" w:rsidRPr="002E4EF6">
              <w:rPr>
                <w:rFonts w:ascii="Arial" w:hAnsi="Arial" w:cs="Arial"/>
                <w:b/>
                <w:iCs/>
                <w:color w:val="FF6B00"/>
                <w:lang w:val="pt-BR"/>
              </w:rPr>
              <w:t xml:space="preserve">de </w:t>
            </w:r>
            <w:r w:rsidR="000D6B96" w:rsidRPr="002E4EF6">
              <w:rPr>
                <w:rFonts w:ascii="Arial" w:hAnsi="Arial" w:cs="Arial"/>
                <w:b/>
                <w:iCs/>
                <w:color w:val="FF6B00"/>
                <w:lang w:val="pt-BR"/>
              </w:rPr>
              <w:t>a</w:t>
            </w:r>
            <w:r w:rsidRPr="002E4EF6">
              <w:rPr>
                <w:rFonts w:ascii="Arial" w:hAnsi="Arial" w:cs="Arial"/>
                <w:b/>
                <w:iCs/>
                <w:color w:val="FF6B00"/>
                <w:lang w:val="pt-BR"/>
              </w:rPr>
              <w:t>gosto</w:t>
            </w:r>
            <w:r w:rsidR="00AA3266" w:rsidRPr="002E4EF6">
              <w:rPr>
                <w:rFonts w:ascii="Arial" w:hAnsi="Arial" w:cs="Arial"/>
                <w:b/>
                <w:iCs/>
                <w:color w:val="FF6B00"/>
                <w:lang w:val="pt-BR"/>
              </w:rPr>
              <w:t xml:space="preserve"> </w:t>
            </w:r>
            <w:r w:rsidR="000529C4" w:rsidRPr="002E4EF6">
              <w:rPr>
                <w:rFonts w:ascii="Arial" w:hAnsi="Arial" w:cs="Arial"/>
                <w:bCs/>
                <w:iCs/>
                <w:color w:val="FF6B00"/>
                <w:lang w:val="pt-BR"/>
              </w:rPr>
              <w:t>1</w:t>
            </w:r>
            <w:r w:rsidR="00EB79EC" w:rsidRPr="002E4EF6">
              <w:rPr>
                <w:rFonts w:ascii="Arial" w:hAnsi="Arial" w:cs="Arial"/>
                <w:bCs/>
                <w:iCs/>
                <w:color w:val="FF6B00"/>
                <w:lang w:val="pt-BR"/>
              </w:rPr>
              <w:t>1</w:t>
            </w:r>
            <w:r w:rsidR="007C1A3B" w:rsidRPr="002E4EF6">
              <w:rPr>
                <w:rFonts w:ascii="Arial" w:hAnsi="Arial" w:cs="Arial"/>
                <w:bCs/>
                <w:iCs/>
                <w:color w:val="FF6B00"/>
                <w:lang w:val="pt-BR"/>
              </w:rPr>
              <w:t>h-1</w:t>
            </w:r>
            <w:r w:rsidR="00EB79EC" w:rsidRPr="002E4EF6">
              <w:rPr>
                <w:rFonts w:ascii="Arial" w:hAnsi="Arial" w:cs="Arial"/>
                <w:bCs/>
                <w:iCs/>
                <w:color w:val="FF6B00"/>
                <w:lang w:val="pt-BR"/>
              </w:rPr>
              <w:t>2:30</w:t>
            </w:r>
            <w:r w:rsidR="007C1A3B" w:rsidRPr="002E4EF6">
              <w:rPr>
                <w:rFonts w:ascii="Arial" w:hAnsi="Arial" w:cs="Arial"/>
                <w:bCs/>
                <w:iCs/>
                <w:color w:val="FF6B00"/>
                <w:lang w:val="pt-BR"/>
              </w:rPr>
              <w:t>h EST</w:t>
            </w:r>
          </w:p>
          <w:p w14:paraId="6A450749" w14:textId="3B801DDD" w:rsidR="007C1A3B" w:rsidRPr="002E4EF6" w:rsidRDefault="007C1A3B" w:rsidP="007C1A3B">
            <w:pPr>
              <w:rPr>
                <w:rFonts w:ascii="Arial" w:hAnsi="Arial" w:cs="Arial"/>
                <w:bCs/>
                <w:iCs/>
                <w:color w:val="FF6B00"/>
                <w:lang w:val="pt-BR"/>
              </w:rPr>
            </w:pPr>
            <w:r w:rsidRPr="002E4EF6">
              <w:rPr>
                <w:rFonts w:ascii="Arial" w:hAnsi="Arial" w:cs="Arial"/>
                <w:bCs/>
                <w:iCs/>
                <w:color w:val="FF6B00"/>
                <w:lang w:val="pt-BR"/>
              </w:rPr>
              <w:t>1</w:t>
            </w:r>
            <w:r w:rsidR="00EB79EC" w:rsidRPr="002E4EF6">
              <w:rPr>
                <w:rFonts w:ascii="Arial" w:hAnsi="Arial" w:cs="Arial"/>
                <w:bCs/>
                <w:iCs/>
                <w:color w:val="FF6B00"/>
                <w:lang w:val="pt-BR"/>
              </w:rPr>
              <w:t>7</w:t>
            </w:r>
            <w:r w:rsidRPr="002E4EF6">
              <w:rPr>
                <w:rFonts w:ascii="Arial" w:hAnsi="Arial" w:cs="Arial"/>
                <w:bCs/>
                <w:iCs/>
                <w:color w:val="FF6B00"/>
                <w:lang w:val="pt-BR"/>
              </w:rPr>
              <w:t>h-1</w:t>
            </w:r>
            <w:r w:rsidR="00EB79EC" w:rsidRPr="002E4EF6">
              <w:rPr>
                <w:rFonts w:ascii="Arial" w:hAnsi="Arial" w:cs="Arial"/>
                <w:bCs/>
                <w:iCs/>
                <w:color w:val="FF6B00"/>
                <w:lang w:val="pt-BR"/>
              </w:rPr>
              <w:t>8:30</w:t>
            </w:r>
            <w:r w:rsidRPr="002E4EF6">
              <w:rPr>
                <w:rFonts w:ascii="Arial" w:hAnsi="Arial" w:cs="Arial"/>
                <w:bCs/>
                <w:iCs/>
                <w:color w:val="FF6B00"/>
                <w:lang w:val="pt-BR"/>
              </w:rPr>
              <w:t>h CET</w:t>
            </w:r>
          </w:p>
          <w:p w14:paraId="7C40057B" w14:textId="71CC8BBE" w:rsidR="00AA3266" w:rsidRPr="002E4EF6" w:rsidRDefault="000529C4" w:rsidP="007C1A3B">
            <w:pPr>
              <w:rPr>
                <w:rFonts w:ascii="Arial" w:hAnsi="Arial" w:cs="Arial"/>
                <w:bCs/>
                <w:iCs/>
                <w:color w:val="FF6B00"/>
                <w:lang w:val="pt-BR"/>
              </w:rPr>
            </w:pPr>
            <w:r w:rsidRPr="002E4EF6">
              <w:rPr>
                <w:rFonts w:ascii="Arial" w:hAnsi="Arial" w:cs="Arial"/>
                <w:bCs/>
                <w:iCs/>
                <w:color w:val="FF6B00"/>
                <w:lang w:val="pt-BR"/>
              </w:rPr>
              <w:t>2</w:t>
            </w:r>
            <w:r w:rsidR="00B832D6" w:rsidRPr="002E4EF6">
              <w:rPr>
                <w:rFonts w:ascii="Arial" w:hAnsi="Arial" w:cs="Arial"/>
                <w:bCs/>
                <w:iCs/>
                <w:color w:val="FF6B00"/>
                <w:lang w:val="pt-BR"/>
              </w:rPr>
              <w:t>3</w:t>
            </w:r>
            <w:r w:rsidR="007C1A3B" w:rsidRPr="002E4EF6">
              <w:rPr>
                <w:rFonts w:ascii="Arial" w:hAnsi="Arial" w:cs="Arial"/>
                <w:bCs/>
                <w:iCs/>
                <w:color w:val="FF6B00"/>
                <w:lang w:val="pt-BR"/>
              </w:rPr>
              <w:t>h-</w:t>
            </w:r>
            <w:r w:rsidR="00B832D6" w:rsidRPr="002E4EF6">
              <w:rPr>
                <w:rFonts w:ascii="Arial" w:hAnsi="Arial" w:cs="Arial"/>
                <w:bCs/>
                <w:iCs/>
                <w:color w:val="FF6B00"/>
                <w:lang w:val="pt-BR"/>
              </w:rPr>
              <w:t>00</w:t>
            </w:r>
            <w:r w:rsidR="00EB79EC" w:rsidRPr="002E4EF6">
              <w:rPr>
                <w:rFonts w:ascii="Arial" w:hAnsi="Arial" w:cs="Arial"/>
                <w:bCs/>
                <w:iCs/>
                <w:color w:val="FF6B00"/>
                <w:lang w:val="pt-BR"/>
              </w:rPr>
              <w:t>:30</w:t>
            </w:r>
            <w:r w:rsidR="007C1A3B" w:rsidRPr="002E4EF6">
              <w:rPr>
                <w:rFonts w:ascii="Arial" w:hAnsi="Arial" w:cs="Arial"/>
                <w:bCs/>
                <w:iCs/>
                <w:color w:val="FF6B00"/>
                <w:lang w:val="pt-BR"/>
              </w:rPr>
              <w:t xml:space="preserve">h </w:t>
            </w:r>
            <w:r w:rsidR="006C19DE" w:rsidRPr="002E4EF6">
              <w:rPr>
                <w:rFonts w:ascii="Arial" w:hAnsi="Arial" w:cs="Arial"/>
                <w:bCs/>
                <w:iCs/>
                <w:color w:val="FF6B00"/>
                <w:lang w:val="pt-BR"/>
              </w:rPr>
              <w:t>PHT</w:t>
            </w:r>
          </w:p>
          <w:p w14:paraId="2AC93152" w14:textId="77777777" w:rsidR="00EB79EC" w:rsidRPr="002E4EF6" w:rsidRDefault="00EB79EC" w:rsidP="007C1A3B">
            <w:pPr>
              <w:rPr>
                <w:rFonts w:ascii="Arial" w:hAnsi="Arial" w:cs="Arial"/>
                <w:b/>
                <w:bCs/>
                <w:iCs/>
                <w:color w:val="FF6B00"/>
                <w:lang w:val="pt-BR"/>
              </w:rPr>
            </w:pPr>
          </w:p>
          <w:p w14:paraId="2EEA2D7E" w14:textId="77777777" w:rsidR="00B963D1" w:rsidRPr="002E4EF6" w:rsidRDefault="00B963D1" w:rsidP="00B963D1">
            <w:pPr>
              <w:rPr>
                <w:rFonts w:ascii="Arial" w:hAnsi="Arial" w:cs="Arial"/>
                <w:bCs/>
                <w:iCs/>
                <w:color w:val="FF6B00"/>
                <w:lang w:val="pt-BR"/>
              </w:rPr>
            </w:pPr>
            <w:r w:rsidRPr="002E4EF6">
              <w:rPr>
                <w:rFonts w:ascii="Arial" w:hAnsi="Arial" w:cs="Arial"/>
                <w:bCs/>
                <w:iCs/>
                <w:color w:val="FF6B00"/>
                <w:lang w:val="pt-BR"/>
              </w:rPr>
              <w:t>Traducción disponible:</w:t>
            </w:r>
          </w:p>
          <w:p w14:paraId="68E00852" w14:textId="77777777" w:rsidR="00B963D1" w:rsidRPr="00FA7D3E" w:rsidRDefault="00B963D1" w:rsidP="00B963D1">
            <w:pPr>
              <w:rPr>
                <w:rFonts w:ascii="Arial" w:hAnsi="Arial" w:cs="Arial"/>
                <w:bCs/>
                <w:iCs/>
                <w:color w:val="FF6B00"/>
                <w:lang w:val="es-ES"/>
              </w:rPr>
            </w:pPr>
            <w:r w:rsidRPr="00FA7D3E">
              <w:rPr>
                <w:rFonts w:ascii="Arial" w:hAnsi="Arial" w:cs="Arial"/>
                <w:bCs/>
                <w:iCs/>
                <w:color w:val="FF6B00"/>
                <w:lang w:val="es-ES"/>
              </w:rPr>
              <w:t xml:space="preserve">Inglés </w:t>
            </w:r>
          </w:p>
          <w:p w14:paraId="17795C3D" w14:textId="4485DBA4" w:rsidR="00EB79EC" w:rsidRPr="00FA7D3E" w:rsidRDefault="00B963D1" w:rsidP="00B963D1">
            <w:pPr>
              <w:rPr>
                <w:rFonts w:ascii="Arial" w:hAnsi="Arial" w:cs="Arial"/>
                <w:b/>
                <w:iCs/>
                <w:color w:val="FF6B00"/>
                <w:lang w:val="es-ES"/>
              </w:rPr>
            </w:pPr>
            <w:r w:rsidRPr="00FA7D3E">
              <w:rPr>
                <w:rFonts w:ascii="Arial" w:hAnsi="Arial" w:cs="Arial"/>
                <w:bCs/>
                <w:iCs/>
                <w:color w:val="FF6B00"/>
                <w:lang w:val="es-ES"/>
              </w:rPr>
              <w:t>Español</w:t>
            </w:r>
          </w:p>
        </w:tc>
        <w:tc>
          <w:tcPr>
            <w:tcW w:w="8100" w:type="dxa"/>
          </w:tcPr>
          <w:p w14:paraId="124F5ADC" w14:textId="7DF0740C" w:rsidR="00B963D1" w:rsidRPr="00FA7D3E" w:rsidRDefault="00B963D1" w:rsidP="00A14814">
            <w:pPr>
              <w:rPr>
                <w:rFonts w:ascii="Arial" w:hAnsi="Arial" w:cs="Arial"/>
                <w:b/>
                <w:iCs/>
                <w:color w:val="FF6B00"/>
                <w:lang w:val="es-ES"/>
              </w:rPr>
            </w:pPr>
            <w:proofErr w:type="gramStart"/>
            <w:r w:rsidRPr="00FA7D3E">
              <w:rPr>
                <w:rFonts w:ascii="Arial" w:hAnsi="Arial" w:cs="Arial"/>
                <w:b/>
                <w:iCs/>
                <w:color w:val="FF6B00"/>
                <w:lang w:val="es-ES"/>
              </w:rPr>
              <w:t>Respuesta abierta y recuperación abierta</w:t>
            </w:r>
            <w:proofErr w:type="gramEnd"/>
            <w:r w:rsidR="000D6B96" w:rsidRPr="00FA7D3E">
              <w:rPr>
                <w:rFonts w:ascii="Arial" w:hAnsi="Arial" w:cs="Arial"/>
                <w:b/>
                <w:iCs/>
                <w:color w:val="FF6B00"/>
                <w:lang w:val="es-ES"/>
              </w:rPr>
              <w:t xml:space="preserve"> en la pandemia</w:t>
            </w:r>
            <w:r w:rsidRPr="00FA7D3E">
              <w:rPr>
                <w:rFonts w:ascii="Arial" w:hAnsi="Arial" w:cs="Arial"/>
                <w:b/>
                <w:iCs/>
                <w:color w:val="FF6B00"/>
                <w:lang w:val="es-ES"/>
              </w:rPr>
              <w:t>: La atención de los gobiernos abiertos a las políticas de estímulo y recuperación económica</w:t>
            </w:r>
          </w:p>
          <w:p w14:paraId="5EDCABBA" w14:textId="7826D07F" w:rsidR="00AA3266" w:rsidRPr="00FA7D3E" w:rsidRDefault="00B963D1" w:rsidP="00A14814">
            <w:pPr>
              <w:rPr>
                <w:rFonts w:ascii="Arial" w:hAnsi="Arial" w:cs="Arial"/>
                <w:bCs/>
                <w:color w:val="FF6B00"/>
                <w:lang w:val="es-ES"/>
              </w:rPr>
            </w:pPr>
            <w:r w:rsidRPr="00FA7D3E">
              <w:rPr>
                <w:rFonts w:ascii="Arial" w:hAnsi="Arial" w:cs="Arial"/>
                <w:bCs/>
                <w:iCs/>
                <w:color w:val="FF6B00"/>
                <w:lang w:val="es-ES"/>
              </w:rPr>
              <w:t>Facilitada por</w:t>
            </w:r>
            <w:r w:rsidR="00EB79EC" w:rsidRPr="00FA7D3E">
              <w:rPr>
                <w:rFonts w:ascii="Arial" w:hAnsi="Arial" w:cs="Arial"/>
                <w:bCs/>
                <w:iCs/>
                <w:color w:val="FF6B00"/>
                <w:lang w:val="es-ES"/>
              </w:rPr>
              <w:t xml:space="preserve"> </w:t>
            </w:r>
            <w:r w:rsidR="0070199C" w:rsidRPr="00FA7D3E">
              <w:rPr>
                <w:rFonts w:ascii="Arial" w:hAnsi="Arial" w:cs="Arial"/>
                <w:bCs/>
                <w:iCs/>
                <w:color w:val="FF6B00"/>
                <w:lang w:val="es-ES"/>
              </w:rPr>
              <w:t>Rosario Pavese- OGP</w:t>
            </w:r>
            <w:r w:rsidR="00EB79EC" w:rsidRPr="00FA7D3E">
              <w:rPr>
                <w:rFonts w:ascii="Arial" w:hAnsi="Arial" w:cs="Arial"/>
                <w:bCs/>
                <w:iCs/>
                <w:color w:val="FF6B00"/>
                <w:lang w:val="es-ES"/>
              </w:rPr>
              <w:t xml:space="preserve">   </w:t>
            </w:r>
          </w:p>
        </w:tc>
      </w:tr>
      <w:tr w:rsidR="00AA3266" w:rsidRPr="002E4EF6" w14:paraId="708B84E7" w14:textId="77777777" w:rsidTr="00A14814">
        <w:tc>
          <w:tcPr>
            <w:tcW w:w="2515" w:type="dxa"/>
            <w:vMerge/>
          </w:tcPr>
          <w:p w14:paraId="7EB107E2" w14:textId="77777777" w:rsidR="00AA3266" w:rsidRPr="00FA7D3E" w:rsidRDefault="00AA3266" w:rsidP="00A14814">
            <w:pPr>
              <w:rPr>
                <w:rFonts w:ascii="Arial" w:hAnsi="Arial" w:cs="Arial"/>
                <w:b/>
                <w:color w:val="FF6B00"/>
                <w:lang w:val="es-ES"/>
              </w:rPr>
            </w:pPr>
          </w:p>
        </w:tc>
        <w:tc>
          <w:tcPr>
            <w:tcW w:w="8100" w:type="dxa"/>
          </w:tcPr>
          <w:p w14:paraId="558EE60C" w14:textId="77777777" w:rsidR="0012252D" w:rsidRPr="00FA7D3E" w:rsidRDefault="0012252D" w:rsidP="0012252D">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La historia nos recuerda que cuando los recursos se movilizan tan rápidamente como en la respuesta a COVID-19, existe el riesgo de corrupción y que el dinero no llega a quienes más lo necesitan.</w:t>
            </w:r>
          </w:p>
          <w:p w14:paraId="661C3ACA" w14:textId="77777777" w:rsidR="0012252D" w:rsidRPr="00FA7D3E" w:rsidRDefault="0012252D" w:rsidP="0012252D">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En respuesta a la pandemia, la OGP puso en marcha la campaña "Respuesta abierta + recuperación abierta" con el objetivo de incorporar la gobernanza abierta en los paquetes de estímulo y las redes de seguridad. La apertura permite a los ciudadanos, la sociedad civil y las empresas diseñar programas y "rastrear el dinero". </w:t>
            </w:r>
          </w:p>
          <w:p w14:paraId="64084ED1" w14:textId="77777777" w:rsidR="0012252D" w:rsidRPr="00FA7D3E" w:rsidRDefault="0012252D" w:rsidP="0012252D">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En esta sesión compartiremos experiencias de cómo los gobiernos y las organizaciones de la sociedad civil que participan en el OGP están empezando a incorporar principios de apertura como la transparencia y la rendición de cuentas en sus esfuerzos de respuesta y recuperación ante la pandemia.</w:t>
            </w:r>
          </w:p>
          <w:p w14:paraId="2DC4964C" w14:textId="77777777" w:rsidR="0012252D" w:rsidRPr="00FA7D3E" w:rsidRDefault="0012252D" w:rsidP="0012252D">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Este será un panel de discusión con la participación de la audiencia.</w:t>
            </w:r>
          </w:p>
          <w:p w14:paraId="69C6AA70" w14:textId="77777777" w:rsidR="0012252D" w:rsidRPr="00FA7D3E" w:rsidRDefault="0012252D" w:rsidP="0012252D">
            <w:pPr>
              <w:ind w:left="62" w:hanging="142"/>
              <w:rPr>
                <w:rFonts w:ascii="Arial" w:hAnsi="Arial" w:cs="Arial"/>
                <w:color w:val="3B3838" w:themeColor="background2" w:themeShade="40"/>
                <w:lang w:val="es-ES"/>
              </w:rPr>
            </w:pPr>
          </w:p>
          <w:p w14:paraId="058579CF" w14:textId="77777777" w:rsidR="0012252D" w:rsidRPr="00FA7D3E" w:rsidRDefault="0012252D" w:rsidP="0012252D">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Los participantes: </w:t>
            </w:r>
          </w:p>
          <w:p w14:paraId="6C9EBBFC" w14:textId="7B8593F6" w:rsidR="0012252D" w:rsidRPr="00FA7D3E" w:rsidRDefault="0012252D" w:rsidP="0012252D">
            <w:pPr>
              <w:pStyle w:val="ListParagraph"/>
              <w:numPr>
                <w:ilvl w:val="0"/>
                <w:numId w:val="25"/>
              </w:numPr>
              <w:rPr>
                <w:rFonts w:ascii="Arial" w:hAnsi="Arial" w:cs="Arial"/>
                <w:color w:val="3B3838" w:themeColor="background2" w:themeShade="40"/>
                <w:lang w:val="es-ES"/>
              </w:rPr>
            </w:pPr>
            <w:r w:rsidRPr="00FA7D3E">
              <w:rPr>
                <w:rFonts w:ascii="Arial" w:hAnsi="Arial" w:cs="Arial"/>
                <w:color w:val="3B3838" w:themeColor="background2" w:themeShade="40"/>
                <w:lang w:val="es-ES"/>
              </w:rPr>
              <w:t>Juan Pablo Guerrero, bienvenida</w:t>
            </w:r>
          </w:p>
          <w:p w14:paraId="209E9ED2" w14:textId="45F8B39B" w:rsidR="0012252D" w:rsidRPr="00FA7D3E" w:rsidRDefault="0012252D" w:rsidP="0012252D">
            <w:pPr>
              <w:pStyle w:val="ListParagraph"/>
              <w:numPr>
                <w:ilvl w:val="0"/>
                <w:numId w:val="25"/>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Sanjay Pradhan, </w:t>
            </w:r>
            <w:proofErr w:type="gramStart"/>
            <w:r w:rsidR="000D6B96" w:rsidRPr="00FA7D3E">
              <w:rPr>
                <w:rFonts w:ascii="Arial" w:hAnsi="Arial" w:cs="Arial"/>
                <w:color w:val="3B3838" w:themeColor="background2" w:themeShade="40"/>
                <w:lang w:val="es-ES"/>
              </w:rPr>
              <w:t>Presidente</w:t>
            </w:r>
            <w:proofErr w:type="gramEnd"/>
            <w:r w:rsidR="000D6B96" w:rsidRPr="00FA7D3E">
              <w:rPr>
                <w:rFonts w:ascii="Arial" w:hAnsi="Arial" w:cs="Arial"/>
                <w:color w:val="3B3838" w:themeColor="background2" w:themeShade="40"/>
                <w:lang w:val="es-ES"/>
              </w:rPr>
              <w:t xml:space="preserve"> d</w:t>
            </w:r>
            <w:r w:rsidRPr="00FA7D3E">
              <w:rPr>
                <w:rFonts w:ascii="Arial" w:hAnsi="Arial" w:cs="Arial"/>
                <w:color w:val="3B3838" w:themeColor="background2" w:themeShade="40"/>
                <w:lang w:val="es-ES"/>
              </w:rPr>
              <w:t>e OGP</w:t>
            </w:r>
          </w:p>
          <w:p w14:paraId="003FA3E7" w14:textId="23116AA9" w:rsidR="0012252D" w:rsidRPr="00FA7D3E" w:rsidRDefault="0012252D" w:rsidP="0012252D">
            <w:pPr>
              <w:pStyle w:val="ListParagraph"/>
              <w:numPr>
                <w:ilvl w:val="0"/>
                <w:numId w:val="25"/>
              </w:numPr>
              <w:rPr>
                <w:rFonts w:ascii="Arial" w:hAnsi="Arial" w:cs="Arial"/>
                <w:color w:val="3B3838" w:themeColor="background2" w:themeShade="40"/>
                <w:lang w:val="es-ES"/>
              </w:rPr>
            </w:pPr>
            <w:r w:rsidRPr="00FA7D3E">
              <w:rPr>
                <w:rFonts w:ascii="Arial" w:hAnsi="Arial" w:cs="Arial"/>
                <w:color w:val="3B3838" w:themeColor="background2" w:themeShade="40"/>
                <w:lang w:val="es-ES"/>
              </w:rPr>
              <w:lastRenderedPageBreak/>
              <w:t>Ministerio de Hacienda y Punto de Contacto, Colombia</w:t>
            </w:r>
          </w:p>
          <w:p w14:paraId="247F7E95" w14:textId="780E7396" w:rsidR="0012252D" w:rsidRPr="00FA7D3E" w:rsidRDefault="0012252D" w:rsidP="0012252D">
            <w:pPr>
              <w:pStyle w:val="ListParagraph"/>
              <w:numPr>
                <w:ilvl w:val="0"/>
                <w:numId w:val="25"/>
              </w:numPr>
              <w:rPr>
                <w:rFonts w:ascii="Arial" w:hAnsi="Arial" w:cs="Arial"/>
                <w:color w:val="3B3838" w:themeColor="background2" w:themeShade="40"/>
                <w:lang w:val="es-ES"/>
              </w:rPr>
            </w:pPr>
            <w:r w:rsidRPr="00FA7D3E">
              <w:rPr>
                <w:rFonts w:ascii="Arial" w:hAnsi="Arial" w:cs="Arial"/>
                <w:color w:val="3B3838" w:themeColor="background2" w:themeShade="40"/>
                <w:lang w:val="es-ES"/>
              </w:rPr>
              <w:t>Sociedad civil, México</w:t>
            </w:r>
          </w:p>
          <w:p w14:paraId="4A27CD4E" w14:textId="18E5E40F" w:rsidR="0012252D" w:rsidRPr="00FA7D3E" w:rsidRDefault="0012252D" w:rsidP="0012252D">
            <w:pPr>
              <w:pStyle w:val="ListParagraph"/>
              <w:numPr>
                <w:ilvl w:val="0"/>
                <w:numId w:val="25"/>
              </w:numPr>
              <w:rPr>
                <w:rFonts w:ascii="Arial" w:hAnsi="Arial" w:cs="Arial"/>
                <w:color w:val="3B3838" w:themeColor="background2" w:themeShade="40"/>
                <w:lang w:val="es-ES"/>
              </w:rPr>
            </w:pPr>
            <w:r w:rsidRPr="00FA7D3E">
              <w:rPr>
                <w:rFonts w:ascii="Arial" w:hAnsi="Arial" w:cs="Arial"/>
                <w:color w:val="3B3838" w:themeColor="background2" w:themeShade="40"/>
                <w:lang w:val="es-ES"/>
              </w:rPr>
              <w:t>Ministerio de Economía y Punto de Contacto, Argentina</w:t>
            </w:r>
          </w:p>
          <w:p w14:paraId="6DADBA29" w14:textId="77777777" w:rsidR="000D6B96" w:rsidRPr="00FA7D3E" w:rsidRDefault="0012252D" w:rsidP="0012252D">
            <w:pPr>
              <w:pStyle w:val="NormalWeb"/>
              <w:numPr>
                <w:ilvl w:val="0"/>
                <w:numId w:val="25"/>
              </w:numPr>
              <w:spacing w:before="0" w:beforeAutospacing="0" w:after="0" w:afterAutospacing="0"/>
              <w:jc w:val="both"/>
              <w:textAlignment w:val="baseline"/>
              <w:rPr>
                <w:rFonts w:ascii="Arial" w:eastAsiaTheme="minorHAnsi" w:hAnsi="Arial" w:cs="Arial"/>
                <w:color w:val="3B3838" w:themeColor="background2" w:themeShade="40"/>
                <w:sz w:val="22"/>
                <w:szCs w:val="22"/>
                <w:lang w:val="es-ES"/>
              </w:rPr>
            </w:pPr>
            <w:r w:rsidRPr="00FA7D3E">
              <w:rPr>
                <w:rFonts w:ascii="Arial" w:eastAsiaTheme="minorHAnsi" w:hAnsi="Arial" w:cs="Arial"/>
                <w:color w:val="3B3838" w:themeColor="background2" w:themeShade="40"/>
                <w:sz w:val="22"/>
                <w:szCs w:val="22"/>
                <w:lang w:val="es-ES"/>
              </w:rPr>
              <w:t>Secretaría de Planificación/Punto de Contacto, Paraguay</w:t>
            </w:r>
          </w:p>
          <w:p w14:paraId="377DCF6E" w14:textId="710F293B" w:rsidR="007C1A3B" w:rsidRPr="00FA7D3E" w:rsidRDefault="00E445E8" w:rsidP="0012252D">
            <w:pPr>
              <w:pStyle w:val="NormalWeb"/>
              <w:numPr>
                <w:ilvl w:val="0"/>
                <w:numId w:val="25"/>
              </w:numPr>
              <w:spacing w:before="0" w:beforeAutospacing="0" w:after="0" w:afterAutospacing="0"/>
              <w:jc w:val="both"/>
              <w:textAlignment w:val="baseline"/>
              <w:rPr>
                <w:rFonts w:ascii="Arial" w:hAnsi="Arial" w:cs="Arial"/>
                <w:color w:val="222222"/>
                <w:sz w:val="22"/>
                <w:szCs w:val="22"/>
                <w:shd w:val="clear" w:color="auto" w:fill="FFFFFF"/>
                <w:lang w:val="es-ES"/>
              </w:rPr>
            </w:pPr>
            <w:r w:rsidRPr="00FA7D3E">
              <w:rPr>
                <w:rFonts w:ascii="Arial" w:hAnsi="Arial" w:cs="Arial"/>
                <w:color w:val="222222"/>
                <w:sz w:val="22"/>
                <w:szCs w:val="22"/>
                <w:shd w:val="clear" w:color="auto" w:fill="FFFFFF"/>
                <w:lang w:val="es-ES"/>
              </w:rPr>
              <w:t xml:space="preserve">Prince Clem Ikanabe Agba, </w:t>
            </w:r>
            <w:r w:rsidR="0012252D" w:rsidRPr="00FA7D3E">
              <w:rPr>
                <w:rFonts w:ascii="Arial" w:hAnsi="Arial" w:cs="Arial"/>
                <w:color w:val="222222"/>
                <w:sz w:val="22"/>
                <w:szCs w:val="22"/>
                <w:shd w:val="clear" w:color="auto" w:fill="FFFFFF"/>
                <w:lang w:val="es-ES"/>
              </w:rPr>
              <w:t>Ministro de Presupuesto y Planificación Nacional, Nigeria</w:t>
            </w:r>
          </w:p>
        </w:tc>
      </w:tr>
    </w:tbl>
    <w:p w14:paraId="7436554F" w14:textId="251F79D0" w:rsidR="008C11D7" w:rsidRPr="00FA7D3E" w:rsidRDefault="008C11D7" w:rsidP="00353594">
      <w:pPr>
        <w:rPr>
          <w:rFonts w:ascii="Arial" w:hAnsi="Arial" w:cs="Arial"/>
          <w:b/>
          <w:color w:val="FF6600"/>
          <w:sz w:val="28"/>
          <w:szCs w:val="28"/>
          <w:lang w:val="es-ES"/>
        </w:rPr>
      </w:pPr>
    </w:p>
    <w:p w14:paraId="67A58C15" w14:textId="54FBF59E" w:rsidR="00A14814" w:rsidRPr="00FA7D3E" w:rsidRDefault="00A14814" w:rsidP="00353594">
      <w:pPr>
        <w:rPr>
          <w:rFonts w:ascii="Arial" w:hAnsi="Arial" w:cs="Arial"/>
          <w:b/>
          <w:color w:val="FF6600"/>
          <w:sz w:val="28"/>
          <w:szCs w:val="28"/>
          <w:lang w:val="es-ES"/>
        </w:rPr>
      </w:pPr>
    </w:p>
    <w:tbl>
      <w:tblPr>
        <w:tblStyle w:val="TableGrid"/>
        <w:tblW w:w="10615" w:type="dxa"/>
        <w:tblLook w:val="04A0" w:firstRow="1" w:lastRow="0" w:firstColumn="1" w:lastColumn="0" w:noHBand="0" w:noVBand="1"/>
      </w:tblPr>
      <w:tblGrid>
        <w:gridCol w:w="2515"/>
        <w:gridCol w:w="8100"/>
      </w:tblGrid>
      <w:tr w:rsidR="00A14814" w:rsidRPr="00FA7D3E" w14:paraId="6466D90F" w14:textId="77777777" w:rsidTr="00A14814">
        <w:tc>
          <w:tcPr>
            <w:tcW w:w="2515" w:type="dxa"/>
            <w:vMerge w:val="restart"/>
          </w:tcPr>
          <w:p w14:paraId="422E3367" w14:textId="4279BF3F" w:rsidR="00A14814" w:rsidRPr="002E4EF6" w:rsidRDefault="00B963D1" w:rsidP="00A14814">
            <w:pPr>
              <w:rPr>
                <w:rFonts w:ascii="Arial" w:hAnsi="Arial" w:cs="Arial"/>
                <w:b/>
                <w:iCs/>
                <w:color w:val="FF6B00"/>
                <w:lang w:val="pt-BR"/>
              </w:rPr>
            </w:pPr>
            <w:r w:rsidRPr="002E4EF6">
              <w:rPr>
                <w:rFonts w:ascii="Arial" w:hAnsi="Arial" w:cs="Arial"/>
                <w:b/>
                <w:iCs/>
                <w:color w:val="FF6B00"/>
                <w:lang w:val="pt-BR"/>
              </w:rPr>
              <w:t>Martes</w:t>
            </w:r>
            <w:r w:rsidR="00A14814" w:rsidRPr="002E4EF6">
              <w:rPr>
                <w:rFonts w:ascii="Arial" w:hAnsi="Arial" w:cs="Arial"/>
                <w:b/>
                <w:iCs/>
                <w:color w:val="FF6B00"/>
                <w:lang w:val="pt-BR"/>
              </w:rPr>
              <w:t xml:space="preserve"> </w:t>
            </w:r>
            <w:r w:rsidR="002F2D76" w:rsidRPr="002E4EF6">
              <w:rPr>
                <w:rFonts w:ascii="Arial" w:hAnsi="Arial" w:cs="Arial"/>
                <w:b/>
                <w:iCs/>
                <w:color w:val="FF6B00"/>
                <w:lang w:val="pt-BR"/>
              </w:rPr>
              <w:t xml:space="preserve">25 </w:t>
            </w:r>
            <w:r w:rsidR="009A5D32" w:rsidRPr="002E4EF6">
              <w:rPr>
                <w:rFonts w:ascii="Arial" w:hAnsi="Arial" w:cs="Arial"/>
                <w:b/>
                <w:iCs/>
                <w:color w:val="FF6B00"/>
                <w:lang w:val="pt-BR"/>
              </w:rPr>
              <w:t xml:space="preserve">de </w:t>
            </w:r>
            <w:r w:rsidR="000D6B96" w:rsidRPr="002E4EF6">
              <w:rPr>
                <w:rFonts w:ascii="Arial" w:hAnsi="Arial" w:cs="Arial"/>
                <w:b/>
                <w:iCs/>
                <w:color w:val="FF6B00"/>
                <w:lang w:val="pt-BR"/>
              </w:rPr>
              <w:t>a</w:t>
            </w:r>
            <w:r w:rsidRPr="002E4EF6">
              <w:rPr>
                <w:rFonts w:ascii="Arial" w:hAnsi="Arial" w:cs="Arial"/>
                <w:b/>
                <w:iCs/>
                <w:color w:val="FF6B00"/>
                <w:lang w:val="pt-BR"/>
              </w:rPr>
              <w:t>gosto</w:t>
            </w:r>
            <w:r w:rsidR="00A14814" w:rsidRPr="002E4EF6">
              <w:rPr>
                <w:rFonts w:ascii="Arial" w:hAnsi="Arial" w:cs="Arial"/>
                <w:b/>
                <w:iCs/>
                <w:color w:val="FF6B00"/>
                <w:lang w:val="pt-BR"/>
              </w:rPr>
              <w:t xml:space="preserve"> </w:t>
            </w:r>
          </w:p>
          <w:p w14:paraId="0176D4AF" w14:textId="3617730D" w:rsidR="00A14814" w:rsidRPr="002E4EF6" w:rsidRDefault="00A14814" w:rsidP="00A14814">
            <w:pPr>
              <w:rPr>
                <w:rFonts w:ascii="Arial" w:hAnsi="Arial" w:cs="Arial"/>
                <w:b/>
                <w:iCs/>
                <w:color w:val="FF6B00"/>
                <w:lang w:val="pt-BR"/>
              </w:rPr>
            </w:pPr>
            <w:r w:rsidRPr="002E4EF6">
              <w:rPr>
                <w:rFonts w:ascii="Arial" w:hAnsi="Arial" w:cs="Arial"/>
                <w:bCs/>
                <w:iCs/>
                <w:color w:val="FF6B00"/>
                <w:lang w:val="pt-BR"/>
              </w:rPr>
              <w:t>13-1</w:t>
            </w:r>
            <w:r w:rsidR="006C19DE" w:rsidRPr="002E4EF6">
              <w:rPr>
                <w:rFonts w:ascii="Arial" w:hAnsi="Arial" w:cs="Arial"/>
                <w:bCs/>
                <w:iCs/>
                <w:color w:val="FF6B00"/>
                <w:lang w:val="pt-BR"/>
              </w:rPr>
              <w:t>4:30</w:t>
            </w:r>
            <w:r w:rsidRPr="002E4EF6">
              <w:rPr>
                <w:rFonts w:ascii="Arial" w:hAnsi="Arial" w:cs="Arial"/>
                <w:bCs/>
                <w:iCs/>
                <w:color w:val="FF6B00"/>
                <w:lang w:val="pt-BR"/>
              </w:rPr>
              <w:t>h EST</w:t>
            </w:r>
          </w:p>
          <w:p w14:paraId="46C9DE05" w14:textId="7CC24E0F" w:rsidR="00A14814" w:rsidRPr="002E4EF6" w:rsidRDefault="00A14814" w:rsidP="00A14814">
            <w:pPr>
              <w:rPr>
                <w:rFonts w:ascii="Arial" w:hAnsi="Arial" w:cs="Arial"/>
                <w:bCs/>
                <w:iCs/>
                <w:color w:val="FF6B00"/>
                <w:lang w:val="pt-BR"/>
              </w:rPr>
            </w:pPr>
            <w:r w:rsidRPr="002E4EF6">
              <w:rPr>
                <w:rFonts w:ascii="Arial" w:hAnsi="Arial" w:cs="Arial"/>
                <w:bCs/>
                <w:iCs/>
                <w:color w:val="FF6B00"/>
                <w:lang w:val="pt-BR"/>
              </w:rPr>
              <w:t>19-2</w:t>
            </w:r>
            <w:r w:rsidR="006C19DE" w:rsidRPr="002E4EF6">
              <w:rPr>
                <w:rFonts w:ascii="Arial" w:hAnsi="Arial" w:cs="Arial"/>
                <w:bCs/>
                <w:iCs/>
                <w:color w:val="FF6B00"/>
                <w:lang w:val="pt-BR"/>
              </w:rPr>
              <w:t>0:30</w:t>
            </w:r>
            <w:r w:rsidRPr="002E4EF6">
              <w:rPr>
                <w:rFonts w:ascii="Arial" w:hAnsi="Arial" w:cs="Arial"/>
                <w:bCs/>
                <w:iCs/>
                <w:color w:val="FF6B00"/>
                <w:lang w:val="pt-BR"/>
              </w:rPr>
              <w:t>h CET</w:t>
            </w:r>
          </w:p>
          <w:p w14:paraId="4957323F" w14:textId="5A142C0A" w:rsidR="00A14814" w:rsidRPr="00FA7D3E" w:rsidRDefault="006C19DE" w:rsidP="00A14814">
            <w:pPr>
              <w:rPr>
                <w:rFonts w:ascii="Arial" w:hAnsi="Arial" w:cs="Arial"/>
                <w:bCs/>
                <w:iCs/>
                <w:color w:val="FF6B00"/>
                <w:lang w:val="es-ES"/>
              </w:rPr>
            </w:pPr>
            <w:r w:rsidRPr="00FA7D3E">
              <w:rPr>
                <w:rFonts w:ascii="Arial" w:hAnsi="Arial" w:cs="Arial"/>
                <w:bCs/>
                <w:iCs/>
                <w:color w:val="FF6B00"/>
                <w:lang w:val="es-ES"/>
              </w:rPr>
              <w:t>1</w:t>
            </w:r>
            <w:r w:rsidR="00A14814" w:rsidRPr="00FA7D3E">
              <w:rPr>
                <w:rFonts w:ascii="Arial" w:hAnsi="Arial" w:cs="Arial"/>
                <w:bCs/>
                <w:iCs/>
                <w:color w:val="FF6B00"/>
                <w:lang w:val="es-ES"/>
              </w:rPr>
              <w:t>h-</w:t>
            </w:r>
            <w:r w:rsidRPr="00FA7D3E">
              <w:rPr>
                <w:rFonts w:ascii="Arial" w:hAnsi="Arial" w:cs="Arial"/>
                <w:bCs/>
                <w:iCs/>
                <w:color w:val="FF6B00"/>
                <w:lang w:val="es-ES"/>
              </w:rPr>
              <w:t>2:30</w:t>
            </w:r>
            <w:r w:rsidR="00A14814" w:rsidRPr="00FA7D3E">
              <w:rPr>
                <w:rFonts w:ascii="Arial" w:hAnsi="Arial" w:cs="Arial"/>
                <w:bCs/>
                <w:iCs/>
                <w:color w:val="FF6B00"/>
                <w:lang w:val="es-ES"/>
              </w:rPr>
              <w:t xml:space="preserve">h </w:t>
            </w:r>
            <w:r w:rsidRPr="00FA7D3E">
              <w:rPr>
                <w:rFonts w:ascii="Arial" w:hAnsi="Arial" w:cs="Arial"/>
                <w:bCs/>
                <w:iCs/>
                <w:color w:val="FF6B00"/>
                <w:lang w:val="es-ES"/>
              </w:rPr>
              <w:t>PHT</w:t>
            </w:r>
            <w:r w:rsidR="00B963D1" w:rsidRPr="00FA7D3E">
              <w:rPr>
                <w:rFonts w:ascii="Arial" w:hAnsi="Arial" w:cs="Arial"/>
                <w:bCs/>
                <w:iCs/>
                <w:color w:val="FF6B00"/>
                <w:lang w:val="es-ES"/>
              </w:rPr>
              <w:t xml:space="preserve"> (26 </w:t>
            </w:r>
            <w:r w:rsidR="000D6B96" w:rsidRPr="00FA7D3E">
              <w:rPr>
                <w:rFonts w:ascii="Arial" w:hAnsi="Arial" w:cs="Arial"/>
                <w:bCs/>
                <w:iCs/>
                <w:color w:val="FF6B00"/>
                <w:lang w:val="es-ES"/>
              </w:rPr>
              <w:t>a</w:t>
            </w:r>
            <w:r w:rsidR="00B963D1" w:rsidRPr="00FA7D3E">
              <w:rPr>
                <w:rFonts w:ascii="Arial" w:hAnsi="Arial" w:cs="Arial"/>
                <w:bCs/>
                <w:iCs/>
                <w:color w:val="FF6B00"/>
                <w:lang w:val="es-ES"/>
              </w:rPr>
              <w:t>gosto</w:t>
            </w:r>
            <w:r w:rsidR="002F2D76" w:rsidRPr="00FA7D3E">
              <w:rPr>
                <w:rFonts w:ascii="Arial" w:hAnsi="Arial" w:cs="Arial"/>
                <w:bCs/>
                <w:iCs/>
                <w:color w:val="FF6B00"/>
                <w:lang w:val="es-ES"/>
              </w:rPr>
              <w:t>)</w:t>
            </w:r>
          </w:p>
          <w:p w14:paraId="312F6451" w14:textId="77777777" w:rsidR="00A14814" w:rsidRPr="00FA7D3E" w:rsidRDefault="00A14814" w:rsidP="00A14814">
            <w:pPr>
              <w:rPr>
                <w:rFonts w:ascii="Arial" w:hAnsi="Arial" w:cs="Arial"/>
                <w:b/>
                <w:iCs/>
                <w:color w:val="FF6B00"/>
                <w:lang w:val="es-ES"/>
              </w:rPr>
            </w:pPr>
          </w:p>
          <w:p w14:paraId="02285192" w14:textId="2AD8F339" w:rsidR="00A14814" w:rsidRPr="00FA7D3E" w:rsidRDefault="00B963D1" w:rsidP="00A14814">
            <w:pPr>
              <w:rPr>
                <w:rFonts w:ascii="Arial" w:hAnsi="Arial" w:cs="Arial"/>
                <w:b/>
                <w:iCs/>
                <w:color w:val="FF6B00"/>
                <w:lang w:val="es-ES"/>
              </w:rPr>
            </w:pPr>
            <w:r w:rsidRPr="00FA7D3E">
              <w:rPr>
                <w:rFonts w:ascii="Arial" w:hAnsi="Arial" w:cs="Arial"/>
                <w:bCs/>
                <w:iCs/>
                <w:color w:val="FF6B00"/>
                <w:lang w:val="es-ES"/>
              </w:rPr>
              <w:t>Español</w:t>
            </w:r>
            <w:r w:rsidR="0070199C" w:rsidRPr="00FA7D3E">
              <w:rPr>
                <w:rFonts w:ascii="Arial" w:hAnsi="Arial" w:cs="Arial"/>
                <w:bCs/>
                <w:iCs/>
                <w:color w:val="FF6B00"/>
                <w:lang w:val="es-ES"/>
              </w:rPr>
              <w:t xml:space="preserve">- </w:t>
            </w:r>
            <w:r w:rsidRPr="00FA7D3E">
              <w:rPr>
                <w:rFonts w:ascii="Arial" w:hAnsi="Arial" w:cs="Arial"/>
                <w:bCs/>
                <w:iCs/>
                <w:color w:val="FF6B00"/>
                <w:lang w:val="es-ES"/>
              </w:rPr>
              <w:t>No habrá traducción disponible</w:t>
            </w:r>
          </w:p>
          <w:p w14:paraId="5FCDEEDB" w14:textId="77777777" w:rsidR="00A14814" w:rsidRPr="00FA7D3E" w:rsidRDefault="00A14814" w:rsidP="00A14814">
            <w:pPr>
              <w:rPr>
                <w:rFonts w:ascii="Arial" w:hAnsi="Arial" w:cs="Arial"/>
                <w:b/>
                <w:iCs/>
                <w:color w:val="FF6B00"/>
                <w:lang w:val="es-ES"/>
              </w:rPr>
            </w:pPr>
          </w:p>
        </w:tc>
        <w:tc>
          <w:tcPr>
            <w:tcW w:w="8100" w:type="dxa"/>
          </w:tcPr>
          <w:p w14:paraId="7A5136D4" w14:textId="26C2E9F7" w:rsidR="00A14814" w:rsidRPr="00FA7D3E" w:rsidRDefault="00965306" w:rsidP="00A14814">
            <w:pPr>
              <w:rPr>
                <w:rFonts w:ascii="Arial" w:hAnsi="Arial" w:cs="Arial"/>
                <w:b/>
                <w:iCs/>
                <w:color w:val="FF6B00"/>
                <w:lang w:val="es-ES"/>
              </w:rPr>
            </w:pPr>
            <w:r w:rsidRPr="00FA7D3E">
              <w:rPr>
                <w:rFonts w:ascii="Arial" w:hAnsi="Arial" w:cs="Arial"/>
                <w:b/>
                <w:iCs/>
                <w:color w:val="FF6B00"/>
                <w:lang w:val="es-ES"/>
              </w:rPr>
              <w:t xml:space="preserve">Sesión </w:t>
            </w:r>
            <w:r w:rsidR="00013804" w:rsidRPr="00FA7D3E">
              <w:rPr>
                <w:rFonts w:ascii="Arial" w:hAnsi="Arial" w:cs="Arial"/>
                <w:b/>
                <w:iCs/>
                <w:color w:val="FF6B00"/>
                <w:lang w:val="es-ES"/>
              </w:rPr>
              <w:t>a</w:t>
            </w:r>
            <w:r w:rsidRPr="00FA7D3E">
              <w:rPr>
                <w:rFonts w:ascii="Arial" w:hAnsi="Arial" w:cs="Arial"/>
                <w:b/>
                <w:iCs/>
                <w:color w:val="FF6B00"/>
                <w:lang w:val="es-ES"/>
              </w:rPr>
              <w:t xml:space="preserve">bierta: </w:t>
            </w:r>
            <w:r w:rsidR="00013804" w:rsidRPr="00FA7D3E">
              <w:rPr>
                <w:rFonts w:ascii="Arial" w:hAnsi="Arial" w:cs="Arial"/>
                <w:b/>
                <w:iCs/>
                <w:color w:val="FF6B00"/>
                <w:lang w:val="es-ES"/>
              </w:rPr>
              <w:t>c</w:t>
            </w:r>
            <w:r w:rsidRPr="00FA7D3E">
              <w:rPr>
                <w:rFonts w:ascii="Arial" w:hAnsi="Arial" w:cs="Arial"/>
                <w:b/>
                <w:iCs/>
                <w:color w:val="FF6B00"/>
                <w:lang w:val="es-ES"/>
              </w:rPr>
              <w:t xml:space="preserve">ómo </w:t>
            </w:r>
            <w:r w:rsidR="00BD4730" w:rsidRPr="00FA7D3E">
              <w:rPr>
                <w:rFonts w:ascii="Arial" w:hAnsi="Arial" w:cs="Arial"/>
                <w:b/>
                <w:iCs/>
                <w:color w:val="FF6B00"/>
                <w:lang w:val="es-ES"/>
              </w:rPr>
              <w:t xml:space="preserve">“caer parado” </w:t>
            </w:r>
            <w:r w:rsidR="00AD77F1" w:rsidRPr="00FA7D3E">
              <w:rPr>
                <w:rFonts w:ascii="Arial" w:hAnsi="Arial" w:cs="Arial"/>
                <w:b/>
                <w:iCs/>
                <w:color w:val="FF6B00"/>
                <w:lang w:val="es-ES"/>
              </w:rPr>
              <w:t>(</w:t>
            </w:r>
            <w:r w:rsidR="00AD77F1" w:rsidRPr="00FA7D3E">
              <w:rPr>
                <w:rFonts w:ascii="Arial" w:hAnsi="Arial" w:cs="Arial"/>
                <w:b/>
                <w:i/>
                <w:color w:val="FF6B00"/>
                <w:lang w:val="es-ES"/>
              </w:rPr>
              <w:t>fail forward</w:t>
            </w:r>
            <w:r w:rsidR="00AD77F1" w:rsidRPr="00FA7D3E">
              <w:rPr>
                <w:rFonts w:ascii="Arial" w:hAnsi="Arial" w:cs="Arial"/>
                <w:b/>
                <w:iCs/>
                <w:color w:val="FF6B00"/>
                <w:lang w:val="es-ES"/>
              </w:rPr>
              <w:t xml:space="preserve"> o “fallar hacia adelante”) </w:t>
            </w:r>
            <w:r w:rsidRPr="00FA7D3E">
              <w:rPr>
                <w:rFonts w:ascii="Arial" w:hAnsi="Arial" w:cs="Arial"/>
                <w:b/>
                <w:iCs/>
                <w:color w:val="FF6B00"/>
                <w:lang w:val="es-ES"/>
              </w:rPr>
              <w:t xml:space="preserve">en temas de transparencia </w:t>
            </w:r>
            <w:r w:rsidR="00EA66E3" w:rsidRPr="00FA7D3E">
              <w:rPr>
                <w:rFonts w:ascii="Arial" w:hAnsi="Arial" w:cs="Arial"/>
                <w:b/>
                <w:iCs/>
                <w:color w:val="FF6B00"/>
                <w:lang w:val="es-ES"/>
              </w:rPr>
              <w:t xml:space="preserve">fiscal y </w:t>
            </w:r>
            <w:r w:rsidR="00A20E8E" w:rsidRPr="00FA7D3E">
              <w:rPr>
                <w:rFonts w:ascii="Arial" w:hAnsi="Arial" w:cs="Arial"/>
                <w:b/>
                <w:iCs/>
                <w:color w:val="FF6B00"/>
                <w:lang w:val="es-ES"/>
              </w:rPr>
              <w:t xml:space="preserve">presupuestaria </w:t>
            </w:r>
            <w:r w:rsidRPr="00FA7D3E">
              <w:rPr>
                <w:rFonts w:ascii="Arial" w:hAnsi="Arial" w:cs="Arial"/>
                <w:b/>
                <w:iCs/>
                <w:color w:val="FF6B00"/>
                <w:lang w:val="es-ES"/>
              </w:rPr>
              <w:t>digital</w:t>
            </w:r>
          </w:p>
          <w:p w14:paraId="18B149BF" w14:textId="77777777" w:rsidR="00A14814" w:rsidRPr="00FA7D3E" w:rsidRDefault="00A14814" w:rsidP="00A14814">
            <w:pPr>
              <w:rPr>
                <w:rFonts w:ascii="Arial" w:hAnsi="Arial" w:cs="Arial"/>
                <w:bCs/>
                <w:color w:val="FF6B00"/>
                <w:lang w:val="es-ES"/>
              </w:rPr>
            </w:pPr>
            <w:r w:rsidRPr="00FA7D3E">
              <w:rPr>
                <w:rFonts w:ascii="Arial" w:hAnsi="Arial" w:cs="Arial"/>
                <w:bCs/>
                <w:iCs/>
                <w:color w:val="FF6B00"/>
                <w:lang w:val="es-ES"/>
              </w:rPr>
              <w:t xml:space="preserve">Facilitada por Lorena Rivero </w:t>
            </w:r>
          </w:p>
        </w:tc>
      </w:tr>
      <w:tr w:rsidR="00A14814" w:rsidRPr="002E4EF6" w14:paraId="6E8EBA0C" w14:textId="77777777" w:rsidTr="00A14814">
        <w:tc>
          <w:tcPr>
            <w:tcW w:w="2515" w:type="dxa"/>
            <w:vMerge/>
          </w:tcPr>
          <w:p w14:paraId="58A208E3" w14:textId="77777777" w:rsidR="00A14814" w:rsidRPr="00FA7D3E" w:rsidRDefault="00A14814" w:rsidP="00A14814">
            <w:pPr>
              <w:rPr>
                <w:rFonts w:ascii="Arial" w:hAnsi="Arial" w:cs="Arial"/>
                <w:b/>
                <w:color w:val="FF6B00"/>
                <w:lang w:val="es-ES"/>
              </w:rPr>
            </w:pPr>
          </w:p>
        </w:tc>
        <w:tc>
          <w:tcPr>
            <w:tcW w:w="8100" w:type="dxa"/>
          </w:tcPr>
          <w:p w14:paraId="52A5CD0B" w14:textId="1159DC53" w:rsidR="0070199C" w:rsidRPr="00FA7D3E" w:rsidRDefault="00A14814" w:rsidP="002F2D76">
            <w:pPr>
              <w:ind w:left="62" w:hanging="142"/>
              <w:jc w:val="both"/>
              <w:rPr>
                <w:rFonts w:ascii="Arial" w:hAnsi="Arial" w:cs="Arial"/>
                <w:color w:val="222222"/>
                <w:shd w:val="clear" w:color="auto" w:fill="FFFFFF"/>
                <w:lang w:val="es-ES"/>
              </w:rPr>
            </w:pPr>
            <w:r w:rsidRPr="00FA7D3E">
              <w:rPr>
                <w:rFonts w:ascii="Arial" w:hAnsi="Arial" w:cs="Arial"/>
                <w:color w:val="3B3838" w:themeColor="background2" w:themeShade="40"/>
                <w:lang w:val="es-ES"/>
              </w:rPr>
              <w:t>-</w:t>
            </w:r>
            <w:r w:rsidR="002F2D76" w:rsidRPr="00FA7D3E">
              <w:rPr>
                <w:rFonts w:ascii="Arial" w:hAnsi="Arial" w:cs="Arial"/>
                <w:color w:val="3B3838" w:themeColor="background2" w:themeShade="40"/>
                <w:lang w:val="es-ES"/>
              </w:rPr>
              <w:t xml:space="preserve"> </w:t>
            </w:r>
            <w:r w:rsidR="0070199C" w:rsidRPr="00FA7D3E">
              <w:rPr>
                <w:rFonts w:ascii="Arial" w:hAnsi="Arial" w:cs="Arial"/>
                <w:color w:val="222222"/>
                <w:shd w:val="clear" w:color="auto" w:fill="FFFFFF"/>
                <w:lang w:val="es-ES"/>
              </w:rPr>
              <w:t>La innovación viene con aprendizajes de situaciones complicadas o que fallaron y que nos obligaron a repensar, analizar</w:t>
            </w:r>
            <w:r w:rsidR="00A20E8E" w:rsidRPr="00FA7D3E">
              <w:rPr>
                <w:rFonts w:ascii="Arial" w:hAnsi="Arial" w:cs="Arial"/>
                <w:color w:val="222222"/>
                <w:shd w:val="clear" w:color="auto" w:fill="FFFFFF"/>
                <w:lang w:val="es-ES"/>
              </w:rPr>
              <w:t xml:space="preserve">, corregir </w:t>
            </w:r>
            <w:r w:rsidR="0070199C" w:rsidRPr="00FA7D3E">
              <w:rPr>
                <w:rFonts w:ascii="Arial" w:hAnsi="Arial" w:cs="Arial"/>
                <w:color w:val="222222"/>
                <w:shd w:val="clear" w:color="auto" w:fill="FFFFFF"/>
                <w:lang w:val="es-ES"/>
              </w:rPr>
              <w:t xml:space="preserve">y abrir distintas rutas. </w:t>
            </w:r>
            <w:r w:rsidR="00A20E8E" w:rsidRPr="00FA7D3E">
              <w:rPr>
                <w:rFonts w:ascii="Arial" w:hAnsi="Arial" w:cs="Arial"/>
                <w:color w:val="222222"/>
                <w:shd w:val="clear" w:color="auto" w:fill="FFFFFF"/>
                <w:lang w:val="es-ES"/>
              </w:rPr>
              <w:t xml:space="preserve">Pero </w:t>
            </w:r>
            <w:r w:rsidR="0070199C" w:rsidRPr="00FA7D3E">
              <w:rPr>
                <w:rFonts w:ascii="Arial" w:hAnsi="Arial" w:cs="Arial"/>
                <w:color w:val="222222"/>
                <w:shd w:val="clear" w:color="auto" w:fill="FFFFFF"/>
                <w:lang w:val="es-ES"/>
              </w:rPr>
              <w:t xml:space="preserve">pocas veces hablamos de ello. </w:t>
            </w:r>
            <w:r w:rsidR="00A20E8E" w:rsidRPr="00FA7D3E">
              <w:rPr>
                <w:rFonts w:ascii="Arial" w:hAnsi="Arial" w:cs="Arial"/>
                <w:color w:val="222222"/>
                <w:shd w:val="clear" w:color="auto" w:fill="FFFFFF"/>
                <w:lang w:val="es-ES"/>
              </w:rPr>
              <w:t>E</w:t>
            </w:r>
            <w:r w:rsidR="00BD4730" w:rsidRPr="00FA7D3E">
              <w:rPr>
                <w:rFonts w:ascii="Arial" w:hAnsi="Arial" w:cs="Arial"/>
                <w:color w:val="222222"/>
                <w:shd w:val="clear" w:color="auto" w:fill="FFFFFF"/>
                <w:lang w:val="es-ES"/>
              </w:rPr>
              <w:t xml:space="preserve">sta </w:t>
            </w:r>
            <w:r w:rsidR="00965306" w:rsidRPr="00FA7D3E">
              <w:rPr>
                <w:rFonts w:ascii="Arial" w:hAnsi="Arial" w:cs="Arial"/>
                <w:color w:val="222222"/>
                <w:shd w:val="clear" w:color="auto" w:fill="FFFFFF"/>
                <w:lang w:val="es-ES"/>
              </w:rPr>
              <w:t>sesión</w:t>
            </w:r>
            <w:r w:rsidR="0070199C" w:rsidRPr="00FA7D3E">
              <w:rPr>
                <w:rFonts w:ascii="Arial" w:hAnsi="Arial" w:cs="Arial"/>
                <w:color w:val="222222"/>
                <w:shd w:val="clear" w:color="auto" w:fill="FFFFFF"/>
                <w:lang w:val="es-ES"/>
              </w:rPr>
              <w:t xml:space="preserve"> </w:t>
            </w:r>
            <w:r w:rsidR="00BD4730" w:rsidRPr="00FA7D3E">
              <w:rPr>
                <w:rFonts w:ascii="Arial" w:hAnsi="Arial" w:cs="Arial"/>
                <w:color w:val="222222"/>
                <w:shd w:val="clear" w:color="auto" w:fill="FFFFFF"/>
                <w:lang w:val="es-ES"/>
              </w:rPr>
              <w:t xml:space="preserve">será </w:t>
            </w:r>
            <w:r w:rsidR="0070199C" w:rsidRPr="00FA7D3E">
              <w:rPr>
                <w:rFonts w:ascii="Arial" w:hAnsi="Arial" w:cs="Arial"/>
                <w:color w:val="222222"/>
                <w:shd w:val="clear" w:color="auto" w:fill="FFFFFF"/>
                <w:lang w:val="es-ES"/>
              </w:rPr>
              <w:t>dedica</w:t>
            </w:r>
            <w:r w:rsidR="00BD4730" w:rsidRPr="00FA7D3E">
              <w:rPr>
                <w:rFonts w:ascii="Arial" w:hAnsi="Arial" w:cs="Arial"/>
                <w:color w:val="222222"/>
                <w:shd w:val="clear" w:color="auto" w:fill="FFFFFF"/>
                <w:lang w:val="es-ES"/>
              </w:rPr>
              <w:t xml:space="preserve">da </w:t>
            </w:r>
            <w:r w:rsidR="0070199C" w:rsidRPr="00FA7D3E">
              <w:rPr>
                <w:rFonts w:ascii="Arial" w:hAnsi="Arial" w:cs="Arial"/>
                <w:color w:val="222222"/>
                <w:shd w:val="clear" w:color="auto" w:fill="FFFFFF"/>
                <w:lang w:val="es-ES"/>
              </w:rPr>
              <w:t xml:space="preserve">al reconocimiento de </w:t>
            </w:r>
            <w:r w:rsidR="00A20E8E" w:rsidRPr="00FA7D3E">
              <w:rPr>
                <w:rFonts w:ascii="Arial" w:hAnsi="Arial" w:cs="Arial"/>
                <w:color w:val="222222"/>
                <w:shd w:val="clear" w:color="auto" w:fill="FFFFFF"/>
                <w:lang w:val="es-ES"/>
              </w:rPr>
              <w:t>c</w:t>
            </w:r>
            <w:r w:rsidR="0070199C" w:rsidRPr="00FA7D3E">
              <w:rPr>
                <w:rFonts w:ascii="Arial" w:hAnsi="Arial" w:cs="Arial"/>
                <w:color w:val="222222"/>
                <w:shd w:val="clear" w:color="auto" w:fill="FFFFFF"/>
                <w:lang w:val="es-ES"/>
              </w:rPr>
              <w:t xml:space="preserve">ómo </w:t>
            </w:r>
            <w:r w:rsidR="00A20E8E" w:rsidRPr="00FA7D3E">
              <w:rPr>
                <w:rFonts w:ascii="Arial" w:hAnsi="Arial" w:cs="Arial"/>
                <w:color w:val="222222"/>
                <w:shd w:val="clear" w:color="auto" w:fill="FFFFFF"/>
                <w:lang w:val="es-ES"/>
              </w:rPr>
              <w:t>“f</w:t>
            </w:r>
            <w:r w:rsidR="0070199C" w:rsidRPr="00FA7D3E">
              <w:rPr>
                <w:rFonts w:ascii="Arial" w:hAnsi="Arial" w:cs="Arial"/>
                <w:color w:val="222222"/>
                <w:shd w:val="clear" w:color="auto" w:fill="FFFFFF"/>
                <w:lang w:val="es-ES"/>
              </w:rPr>
              <w:t>allar</w:t>
            </w:r>
            <w:r w:rsidR="00A20E8E" w:rsidRPr="00FA7D3E">
              <w:rPr>
                <w:rFonts w:ascii="Arial" w:hAnsi="Arial" w:cs="Arial"/>
                <w:color w:val="222222"/>
                <w:shd w:val="clear" w:color="auto" w:fill="FFFFFF"/>
                <w:lang w:val="es-ES"/>
              </w:rPr>
              <w:t xml:space="preserve"> hacia a</w:t>
            </w:r>
            <w:r w:rsidR="0070199C" w:rsidRPr="00FA7D3E">
              <w:rPr>
                <w:rFonts w:ascii="Arial" w:hAnsi="Arial" w:cs="Arial"/>
                <w:color w:val="222222"/>
                <w:shd w:val="clear" w:color="auto" w:fill="FFFFFF"/>
                <w:lang w:val="es-ES"/>
              </w:rPr>
              <w:t>delante</w:t>
            </w:r>
            <w:r w:rsidR="00A20E8E" w:rsidRPr="00FA7D3E">
              <w:rPr>
                <w:rFonts w:ascii="Arial" w:hAnsi="Arial" w:cs="Arial"/>
                <w:color w:val="222222"/>
                <w:shd w:val="clear" w:color="auto" w:fill="FFFFFF"/>
                <w:lang w:val="es-ES"/>
              </w:rPr>
              <w:t>”</w:t>
            </w:r>
            <w:r w:rsidR="0070199C" w:rsidRPr="00FA7D3E">
              <w:rPr>
                <w:rFonts w:ascii="Arial" w:hAnsi="Arial" w:cs="Arial"/>
                <w:color w:val="222222"/>
                <w:shd w:val="clear" w:color="auto" w:fill="FFFFFF"/>
                <w:lang w:val="es-ES"/>
              </w:rPr>
              <w:t xml:space="preserve"> (</w:t>
            </w:r>
            <w:hyperlink r:id="rId10" w:anchor="2e68159c58e5" w:tgtFrame="_blank" w:history="1">
              <w:r w:rsidR="0070199C" w:rsidRPr="00FA7D3E">
                <w:rPr>
                  <w:rStyle w:val="Hyperlink"/>
                  <w:rFonts w:ascii="Arial" w:hAnsi="Arial" w:cs="Arial"/>
                  <w:i/>
                  <w:iCs/>
                  <w:color w:val="1155CC"/>
                  <w:shd w:val="clear" w:color="auto" w:fill="FFFFFF"/>
                  <w:lang w:val="es-ES"/>
                </w:rPr>
                <w:t>Fail</w:t>
              </w:r>
              <w:r w:rsidR="002F2ADD" w:rsidRPr="00FA7D3E">
                <w:rPr>
                  <w:rStyle w:val="Hyperlink"/>
                  <w:rFonts w:ascii="Arial" w:hAnsi="Arial" w:cs="Arial"/>
                  <w:i/>
                  <w:iCs/>
                  <w:color w:val="1155CC"/>
                  <w:shd w:val="clear" w:color="auto" w:fill="FFFFFF"/>
                  <w:lang w:val="es-ES"/>
                </w:rPr>
                <w:t xml:space="preserve"> </w:t>
              </w:r>
              <w:r w:rsidR="0070199C" w:rsidRPr="00FA7D3E">
                <w:rPr>
                  <w:rStyle w:val="Hyperlink"/>
                  <w:rFonts w:ascii="Arial" w:hAnsi="Arial" w:cs="Arial"/>
                  <w:i/>
                  <w:iCs/>
                  <w:color w:val="1155CC"/>
                  <w:shd w:val="clear" w:color="auto" w:fill="FFFFFF"/>
                  <w:lang w:val="es-ES"/>
                </w:rPr>
                <w:t>Forward</w:t>
              </w:r>
            </w:hyperlink>
            <w:r w:rsidR="0070199C" w:rsidRPr="00FA7D3E">
              <w:rPr>
                <w:rFonts w:ascii="Arial" w:hAnsi="Arial" w:cs="Arial"/>
                <w:color w:val="222222"/>
                <w:shd w:val="clear" w:color="auto" w:fill="FFFFFF"/>
                <w:lang w:val="es-ES"/>
              </w:rPr>
              <w:t xml:space="preserve">) en temas de transparencia </w:t>
            </w:r>
            <w:r w:rsidR="00A20E8E" w:rsidRPr="00FA7D3E">
              <w:rPr>
                <w:rFonts w:ascii="Arial" w:hAnsi="Arial" w:cs="Arial"/>
                <w:color w:val="222222"/>
                <w:shd w:val="clear" w:color="auto" w:fill="FFFFFF"/>
                <w:lang w:val="es-ES"/>
              </w:rPr>
              <w:t xml:space="preserve">presupuestaria </w:t>
            </w:r>
            <w:r w:rsidR="00EA66E3" w:rsidRPr="00FA7D3E">
              <w:rPr>
                <w:rFonts w:ascii="Arial" w:hAnsi="Arial" w:cs="Arial"/>
                <w:color w:val="222222"/>
                <w:shd w:val="clear" w:color="auto" w:fill="FFFFFF"/>
                <w:lang w:val="es-ES"/>
              </w:rPr>
              <w:t xml:space="preserve">y fiscal </w:t>
            </w:r>
            <w:r w:rsidR="0070199C" w:rsidRPr="00FA7D3E">
              <w:rPr>
                <w:rFonts w:ascii="Arial" w:hAnsi="Arial" w:cs="Arial"/>
                <w:color w:val="222222"/>
                <w:shd w:val="clear" w:color="auto" w:fill="FFFFFF"/>
                <w:lang w:val="es-ES"/>
              </w:rPr>
              <w:t xml:space="preserve">digital. </w:t>
            </w:r>
          </w:p>
          <w:p w14:paraId="0551EB08" w14:textId="07E183F7" w:rsidR="00A14814" w:rsidRPr="00FA7D3E" w:rsidRDefault="0070199C" w:rsidP="002F2D76">
            <w:pPr>
              <w:ind w:left="62" w:hanging="142"/>
              <w:jc w:val="both"/>
              <w:rPr>
                <w:rFonts w:ascii="Arial" w:hAnsi="Arial" w:cs="Arial"/>
                <w:color w:val="222222"/>
                <w:shd w:val="clear" w:color="auto" w:fill="FFFFFF"/>
                <w:lang w:val="es-ES"/>
              </w:rPr>
            </w:pPr>
            <w:r w:rsidRPr="00FA7D3E">
              <w:rPr>
                <w:rFonts w:ascii="Arial" w:hAnsi="Arial" w:cs="Arial"/>
                <w:color w:val="3B3838" w:themeColor="background2" w:themeShade="40"/>
                <w:lang w:val="es-ES"/>
              </w:rPr>
              <w:t xml:space="preserve">- </w:t>
            </w:r>
            <w:r w:rsidR="00A20E8E" w:rsidRPr="00FA7D3E">
              <w:rPr>
                <w:rFonts w:ascii="Arial" w:hAnsi="Arial" w:cs="Arial"/>
                <w:color w:val="3B3838" w:themeColor="background2" w:themeShade="40"/>
                <w:lang w:val="es-ES"/>
              </w:rPr>
              <w:t xml:space="preserve">Se invita a </w:t>
            </w:r>
            <w:r w:rsidRPr="00FA7D3E">
              <w:rPr>
                <w:rFonts w:ascii="Arial" w:hAnsi="Arial" w:cs="Arial"/>
                <w:color w:val="222222"/>
                <w:shd w:val="clear" w:color="auto" w:fill="FFFFFF"/>
                <w:lang w:val="es-ES"/>
              </w:rPr>
              <w:t xml:space="preserve">una conversación abierta, </w:t>
            </w:r>
            <w:r w:rsidR="00A20E8E" w:rsidRPr="00FA7D3E">
              <w:rPr>
                <w:rFonts w:ascii="Arial" w:hAnsi="Arial" w:cs="Arial"/>
                <w:color w:val="222222"/>
                <w:shd w:val="clear" w:color="auto" w:fill="FFFFFF"/>
                <w:lang w:val="es-ES"/>
              </w:rPr>
              <w:t xml:space="preserve">sin presentaciones formales, </w:t>
            </w:r>
            <w:r w:rsidRPr="00FA7D3E">
              <w:rPr>
                <w:rFonts w:ascii="Arial" w:hAnsi="Arial" w:cs="Arial"/>
                <w:color w:val="222222"/>
                <w:shd w:val="clear" w:color="auto" w:fill="FFFFFF"/>
                <w:lang w:val="es-ES"/>
              </w:rPr>
              <w:t>en que cada quién comparta</w:t>
            </w:r>
            <w:r w:rsidR="00A20E8E" w:rsidRPr="00FA7D3E">
              <w:rPr>
                <w:rFonts w:ascii="Arial" w:hAnsi="Arial" w:cs="Arial"/>
                <w:color w:val="222222"/>
                <w:shd w:val="clear" w:color="auto" w:fill="FFFFFF"/>
                <w:lang w:val="es-ES"/>
              </w:rPr>
              <w:t xml:space="preserve"> </w:t>
            </w:r>
            <w:r w:rsidR="00013804" w:rsidRPr="00FA7D3E">
              <w:rPr>
                <w:rFonts w:ascii="Arial" w:hAnsi="Arial" w:cs="Arial"/>
                <w:color w:val="222222"/>
                <w:shd w:val="clear" w:color="auto" w:fill="FFFFFF"/>
                <w:lang w:val="es-ES"/>
              </w:rPr>
              <w:t xml:space="preserve">experiencias sobre lo que se haya tenido qué corregir, </w:t>
            </w:r>
            <w:r w:rsidRPr="00FA7D3E">
              <w:rPr>
                <w:rFonts w:ascii="Arial" w:hAnsi="Arial" w:cs="Arial"/>
                <w:color w:val="222222"/>
                <w:shd w:val="clear" w:color="auto" w:fill="FFFFFF"/>
                <w:lang w:val="es-ES"/>
              </w:rPr>
              <w:t>quitar</w:t>
            </w:r>
            <w:r w:rsidR="00013804" w:rsidRPr="00FA7D3E">
              <w:rPr>
                <w:rFonts w:ascii="Arial" w:hAnsi="Arial" w:cs="Arial"/>
                <w:color w:val="222222"/>
                <w:shd w:val="clear" w:color="auto" w:fill="FFFFFF"/>
                <w:lang w:val="es-ES"/>
              </w:rPr>
              <w:t xml:space="preserve"> o sustituir, </w:t>
            </w:r>
            <w:r w:rsidRPr="00FA7D3E">
              <w:rPr>
                <w:rFonts w:ascii="Arial" w:hAnsi="Arial" w:cs="Arial"/>
                <w:color w:val="222222"/>
                <w:shd w:val="clear" w:color="auto" w:fill="FFFFFF"/>
                <w:lang w:val="es-ES"/>
              </w:rPr>
              <w:t>reformular o que aún est</w:t>
            </w:r>
            <w:r w:rsidR="00013804" w:rsidRPr="00FA7D3E">
              <w:rPr>
                <w:rFonts w:ascii="Arial" w:hAnsi="Arial" w:cs="Arial"/>
                <w:color w:val="222222"/>
                <w:shd w:val="clear" w:color="auto" w:fill="FFFFFF"/>
                <w:lang w:val="es-ES"/>
              </w:rPr>
              <w:t>é</w:t>
            </w:r>
            <w:r w:rsidRPr="00FA7D3E">
              <w:rPr>
                <w:rFonts w:ascii="Arial" w:hAnsi="Arial" w:cs="Arial"/>
                <w:color w:val="222222"/>
                <w:shd w:val="clear" w:color="auto" w:fill="FFFFFF"/>
                <w:lang w:val="es-ES"/>
              </w:rPr>
              <w:t xml:space="preserve"> pendiente </w:t>
            </w:r>
            <w:r w:rsidR="00013804" w:rsidRPr="00FA7D3E">
              <w:rPr>
                <w:rFonts w:ascii="Arial" w:hAnsi="Arial" w:cs="Arial"/>
                <w:color w:val="222222"/>
                <w:shd w:val="clear" w:color="auto" w:fill="FFFFFF"/>
                <w:lang w:val="es-ES"/>
              </w:rPr>
              <w:t>de resolver</w:t>
            </w:r>
            <w:r w:rsidR="00BD4730" w:rsidRPr="00FA7D3E">
              <w:rPr>
                <w:rFonts w:ascii="Arial" w:hAnsi="Arial" w:cs="Arial"/>
                <w:color w:val="222222"/>
                <w:shd w:val="clear" w:color="auto" w:fill="FFFFFF"/>
                <w:lang w:val="es-ES"/>
              </w:rPr>
              <w:t xml:space="preserve"> </w:t>
            </w:r>
            <w:r w:rsidR="00013804" w:rsidRPr="00FA7D3E">
              <w:rPr>
                <w:rFonts w:ascii="Arial" w:hAnsi="Arial" w:cs="Arial"/>
                <w:color w:val="222222"/>
                <w:shd w:val="clear" w:color="auto" w:fill="FFFFFF"/>
                <w:lang w:val="es-ES"/>
              </w:rPr>
              <w:t xml:space="preserve">y </w:t>
            </w:r>
            <w:r w:rsidRPr="00FA7D3E">
              <w:rPr>
                <w:rFonts w:ascii="Arial" w:hAnsi="Arial" w:cs="Arial"/>
                <w:color w:val="222222"/>
                <w:shd w:val="clear" w:color="auto" w:fill="FFFFFF"/>
                <w:lang w:val="es-ES"/>
              </w:rPr>
              <w:t xml:space="preserve">decidir </w:t>
            </w:r>
            <w:r w:rsidR="00013804" w:rsidRPr="00FA7D3E">
              <w:rPr>
                <w:rFonts w:ascii="Arial" w:hAnsi="Arial" w:cs="Arial"/>
                <w:color w:val="222222"/>
                <w:shd w:val="clear" w:color="auto" w:fill="FFFFFF"/>
                <w:lang w:val="es-ES"/>
              </w:rPr>
              <w:t>curso</w:t>
            </w:r>
            <w:r w:rsidR="00BD4730" w:rsidRPr="00FA7D3E">
              <w:rPr>
                <w:rFonts w:ascii="Arial" w:hAnsi="Arial" w:cs="Arial"/>
                <w:color w:val="222222"/>
                <w:shd w:val="clear" w:color="auto" w:fill="FFFFFF"/>
                <w:lang w:val="es-ES"/>
              </w:rPr>
              <w:t>s</w:t>
            </w:r>
            <w:r w:rsidR="00013804" w:rsidRPr="00FA7D3E">
              <w:rPr>
                <w:rFonts w:ascii="Arial" w:hAnsi="Arial" w:cs="Arial"/>
                <w:color w:val="222222"/>
                <w:shd w:val="clear" w:color="auto" w:fill="FFFFFF"/>
                <w:lang w:val="es-ES"/>
              </w:rPr>
              <w:t xml:space="preserve"> de acción </w:t>
            </w:r>
            <w:r w:rsidRPr="00FA7D3E">
              <w:rPr>
                <w:rFonts w:ascii="Arial" w:hAnsi="Arial" w:cs="Arial"/>
                <w:color w:val="222222"/>
                <w:shd w:val="clear" w:color="auto" w:fill="FFFFFF"/>
                <w:lang w:val="es-ES"/>
              </w:rPr>
              <w:t>(por ejemplo, herramientas que no ha</w:t>
            </w:r>
            <w:r w:rsidR="00013804" w:rsidRPr="00FA7D3E">
              <w:rPr>
                <w:rFonts w:ascii="Arial" w:hAnsi="Arial" w:cs="Arial"/>
                <w:color w:val="222222"/>
                <w:shd w:val="clear" w:color="auto" w:fill="FFFFFF"/>
                <w:lang w:val="es-ES"/>
              </w:rPr>
              <w:t>ya</w:t>
            </w:r>
            <w:r w:rsidRPr="00FA7D3E">
              <w:rPr>
                <w:rFonts w:ascii="Arial" w:hAnsi="Arial" w:cs="Arial"/>
                <w:color w:val="222222"/>
                <w:shd w:val="clear" w:color="auto" w:fill="FFFFFF"/>
                <w:lang w:val="es-ES"/>
              </w:rPr>
              <w:t xml:space="preserve">n tenido el impacto esperado por falta de usuarios o que caen en </w:t>
            </w:r>
            <w:r w:rsidR="00013804" w:rsidRPr="00FA7D3E">
              <w:rPr>
                <w:rFonts w:ascii="Arial" w:hAnsi="Arial" w:cs="Arial"/>
                <w:color w:val="222222"/>
                <w:shd w:val="clear" w:color="auto" w:fill="FFFFFF"/>
                <w:lang w:val="es-ES"/>
              </w:rPr>
              <w:t xml:space="preserve">obsolescencia por </w:t>
            </w:r>
            <w:r w:rsidRPr="00FA7D3E">
              <w:rPr>
                <w:rFonts w:ascii="Arial" w:hAnsi="Arial" w:cs="Arial"/>
                <w:color w:val="222222"/>
                <w:shd w:val="clear" w:color="auto" w:fill="FFFFFF"/>
                <w:lang w:val="es-ES"/>
              </w:rPr>
              <w:t>falta de actualización, entre otras opciones). </w:t>
            </w:r>
          </w:p>
          <w:p w14:paraId="45391A03" w14:textId="77777777" w:rsidR="0070199C" w:rsidRPr="00FA7D3E" w:rsidRDefault="0070199C" w:rsidP="00A14814">
            <w:pPr>
              <w:jc w:val="both"/>
              <w:rPr>
                <w:rFonts w:ascii="Arial" w:hAnsi="Arial" w:cs="Arial"/>
                <w:color w:val="222222"/>
                <w:shd w:val="clear" w:color="auto" w:fill="FFFFFF"/>
                <w:lang w:val="es-ES"/>
              </w:rPr>
            </w:pPr>
          </w:p>
          <w:p w14:paraId="051415A3" w14:textId="74E4333A" w:rsidR="002F2D76" w:rsidRPr="00FA7D3E" w:rsidRDefault="0070199C" w:rsidP="00320C83">
            <w:pPr>
              <w:jc w:val="both"/>
              <w:rPr>
                <w:b/>
                <w:color w:val="FF6B00"/>
                <w:lang w:val="es-ES"/>
              </w:rPr>
            </w:pPr>
            <w:r w:rsidRPr="00FA7D3E">
              <w:rPr>
                <w:rFonts w:ascii="Arial" w:hAnsi="Arial" w:cs="Arial"/>
                <w:color w:val="222222"/>
                <w:shd w:val="clear" w:color="auto" w:fill="FFFFFF"/>
                <w:lang w:val="es-ES"/>
              </w:rPr>
              <w:t xml:space="preserve">Sesión de discusión abierta, </w:t>
            </w:r>
            <w:r w:rsidR="00965306" w:rsidRPr="00FA7D3E">
              <w:rPr>
                <w:rFonts w:ascii="Arial" w:hAnsi="Arial" w:cs="Arial"/>
                <w:color w:val="3B3838" w:themeColor="background2" w:themeShade="40"/>
                <w:lang w:val="es-ES"/>
              </w:rPr>
              <w:t>esperamos que quienes hayan presentado éxitos en la sesión de charlas relámpago del lunes también compartan sus fallos y aprendizajes</w:t>
            </w:r>
            <w:r w:rsidR="00BD4730" w:rsidRPr="00FA7D3E">
              <w:rPr>
                <w:rFonts w:ascii="Arial" w:hAnsi="Arial" w:cs="Arial"/>
                <w:color w:val="3B3838" w:themeColor="background2" w:themeShade="40"/>
                <w:lang w:val="es-ES"/>
              </w:rPr>
              <w:t xml:space="preserve"> de tropezar sin caer</w:t>
            </w:r>
            <w:r w:rsidR="00EA66E3" w:rsidRPr="00FA7D3E">
              <w:rPr>
                <w:rFonts w:ascii="Arial" w:hAnsi="Arial" w:cs="Arial"/>
                <w:color w:val="3B3838" w:themeColor="background2" w:themeShade="40"/>
                <w:lang w:val="es-ES"/>
              </w:rPr>
              <w:t>, o “caer parados”</w:t>
            </w:r>
            <w:r w:rsidR="00965306" w:rsidRPr="00FA7D3E">
              <w:rPr>
                <w:rFonts w:ascii="Arial" w:hAnsi="Arial" w:cs="Arial"/>
                <w:color w:val="3B3838" w:themeColor="background2" w:themeShade="40"/>
                <w:lang w:val="es-ES"/>
              </w:rPr>
              <w:t xml:space="preserve">. Para anotarse en la lista de personas que compartirán sus experiencias pueden enviar un correo a </w:t>
            </w:r>
            <w:hyperlink r:id="rId11" w:history="1">
              <w:r w:rsidR="00965306" w:rsidRPr="00FA7D3E">
                <w:rPr>
                  <w:rStyle w:val="Hyperlink"/>
                  <w:rFonts w:ascii="Arial" w:hAnsi="Arial" w:cs="Arial"/>
                  <w:lang w:val="es-ES"/>
                </w:rPr>
                <w:t>lorena@fiscaltransparency.net</w:t>
              </w:r>
            </w:hyperlink>
          </w:p>
        </w:tc>
      </w:tr>
    </w:tbl>
    <w:p w14:paraId="610A8F21" w14:textId="6D21D1EE" w:rsidR="00A14814" w:rsidRPr="00FA7D3E" w:rsidRDefault="00A14814" w:rsidP="00353594">
      <w:pPr>
        <w:rPr>
          <w:rFonts w:ascii="Arial" w:hAnsi="Arial" w:cs="Arial"/>
          <w:b/>
          <w:color w:val="FF6600"/>
          <w:sz w:val="28"/>
          <w:szCs w:val="28"/>
          <w:lang w:val="es-ES"/>
        </w:rPr>
      </w:pPr>
    </w:p>
    <w:p w14:paraId="457F9BB6" w14:textId="4B855F85" w:rsidR="00A14814" w:rsidRPr="00FA7D3E" w:rsidRDefault="00A14814" w:rsidP="00353594">
      <w:pPr>
        <w:rPr>
          <w:rFonts w:ascii="Arial" w:hAnsi="Arial" w:cs="Arial"/>
          <w:b/>
          <w:color w:val="FF6600"/>
          <w:sz w:val="28"/>
          <w:szCs w:val="28"/>
          <w:lang w:val="es-ES"/>
        </w:rPr>
      </w:pPr>
    </w:p>
    <w:p w14:paraId="56AE5951" w14:textId="79A556C2" w:rsidR="00A14814" w:rsidRPr="00FA7D3E" w:rsidRDefault="00A14814" w:rsidP="00353594">
      <w:pPr>
        <w:rPr>
          <w:rFonts w:ascii="Arial" w:hAnsi="Arial" w:cs="Arial"/>
          <w:b/>
          <w:color w:val="FF6600"/>
          <w:sz w:val="28"/>
          <w:szCs w:val="28"/>
          <w:lang w:val="es-ES"/>
        </w:rPr>
      </w:pPr>
    </w:p>
    <w:p w14:paraId="56FE449D" w14:textId="29620FEE" w:rsidR="008C11D7" w:rsidRPr="00FA7D3E" w:rsidRDefault="008C11D7">
      <w:pPr>
        <w:spacing w:after="160" w:line="259" w:lineRule="auto"/>
        <w:rPr>
          <w:rFonts w:ascii="Arial" w:hAnsi="Arial" w:cs="Arial"/>
          <w:b/>
          <w:color w:val="FF6600"/>
          <w:sz w:val="28"/>
          <w:szCs w:val="28"/>
          <w:lang w:val="es-ES"/>
        </w:rPr>
      </w:pPr>
      <w:r w:rsidRPr="00FA7D3E">
        <w:rPr>
          <w:rFonts w:ascii="Arial" w:hAnsi="Arial" w:cs="Arial"/>
          <w:b/>
          <w:color w:val="FF6600"/>
          <w:sz w:val="28"/>
          <w:szCs w:val="28"/>
          <w:lang w:val="es-ES"/>
        </w:rPr>
        <w:br w:type="page"/>
      </w:r>
    </w:p>
    <w:tbl>
      <w:tblPr>
        <w:tblStyle w:val="TableGrid"/>
        <w:tblW w:w="10615" w:type="dxa"/>
        <w:tblLook w:val="04A0" w:firstRow="1" w:lastRow="0" w:firstColumn="1" w:lastColumn="0" w:noHBand="0" w:noVBand="1"/>
      </w:tblPr>
      <w:tblGrid>
        <w:gridCol w:w="2515"/>
        <w:gridCol w:w="8100"/>
      </w:tblGrid>
      <w:tr w:rsidR="00A7410B" w:rsidRPr="00FA7D3E" w14:paraId="545AC55B" w14:textId="77777777" w:rsidTr="00760BFD">
        <w:tc>
          <w:tcPr>
            <w:tcW w:w="2515" w:type="dxa"/>
            <w:vMerge w:val="restart"/>
          </w:tcPr>
          <w:p w14:paraId="3208961A" w14:textId="1FD68A9D" w:rsidR="002F2D76" w:rsidRPr="002E4EF6" w:rsidRDefault="00B963D1" w:rsidP="00760BFD">
            <w:pPr>
              <w:rPr>
                <w:rFonts w:ascii="Arial" w:hAnsi="Arial" w:cs="Arial"/>
                <w:b/>
                <w:iCs/>
                <w:color w:val="FF6B00"/>
                <w:lang w:val="pt-BR"/>
              </w:rPr>
            </w:pPr>
            <w:r w:rsidRPr="002E4EF6">
              <w:rPr>
                <w:rFonts w:ascii="Arial" w:hAnsi="Arial" w:cs="Arial"/>
                <w:b/>
                <w:iCs/>
                <w:color w:val="FF6B00"/>
                <w:lang w:val="pt-BR"/>
              </w:rPr>
              <w:lastRenderedPageBreak/>
              <w:t>Miércoles</w:t>
            </w:r>
            <w:r w:rsidR="00A7410B" w:rsidRPr="002E4EF6">
              <w:rPr>
                <w:rFonts w:ascii="Arial" w:hAnsi="Arial" w:cs="Arial"/>
                <w:b/>
                <w:iCs/>
                <w:color w:val="FF6B00"/>
                <w:lang w:val="pt-BR"/>
              </w:rPr>
              <w:t xml:space="preserve"> </w:t>
            </w:r>
            <w:r w:rsidR="002F2D76" w:rsidRPr="002E4EF6">
              <w:rPr>
                <w:rFonts w:ascii="Arial" w:hAnsi="Arial" w:cs="Arial"/>
                <w:b/>
                <w:iCs/>
                <w:color w:val="FF6B00"/>
                <w:lang w:val="pt-BR"/>
              </w:rPr>
              <w:t xml:space="preserve">26 </w:t>
            </w:r>
            <w:r w:rsidR="009A5D32" w:rsidRPr="002E4EF6">
              <w:rPr>
                <w:rFonts w:ascii="Arial" w:hAnsi="Arial" w:cs="Arial"/>
                <w:b/>
                <w:iCs/>
                <w:color w:val="FF6B00"/>
                <w:lang w:val="pt-BR"/>
              </w:rPr>
              <w:t xml:space="preserve">de </w:t>
            </w:r>
            <w:r w:rsidR="000D6B96" w:rsidRPr="002E4EF6">
              <w:rPr>
                <w:rFonts w:ascii="Arial" w:hAnsi="Arial" w:cs="Arial"/>
                <w:b/>
                <w:iCs/>
                <w:color w:val="FF6B00"/>
                <w:lang w:val="pt-BR"/>
              </w:rPr>
              <w:t>a</w:t>
            </w:r>
            <w:r w:rsidRPr="002E4EF6">
              <w:rPr>
                <w:rFonts w:ascii="Arial" w:hAnsi="Arial" w:cs="Arial"/>
                <w:b/>
                <w:iCs/>
                <w:color w:val="FF6B00"/>
                <w:lang w:val="pt-BR"/>
              </w:rPr>
              <w:t>gosto</w:t>
            </w:r>
          </w:p>
          <w:p w14:paraId="07660C65" w14:textId="6B7C2F1E" w:rsidR="00A7410B" w:rsidRPr="002E4EF6" w:rsidRDefault="00A7410B" w:rsidP="00760BFD">
            <w:pPr>
              <w:rPr>
                <w:rFonts w:ascii="Arial" w:hAnsi="Arial" w:cs="Arial"/>
                <w:bCs/>
                <w:iCs/>
                <w:color w:val="FF6B00"/>
                <w:lang w:val="pt-BR"/>
              </w:rPr>
            </w:pPr>
            <w:r w:rsidRPr="002E4EF6">
              <w:rPr>
                <w:rFonts w:ascii="Arial" w:hAnsi="Arial" w:cs="Arial"/>
                <w:bCs/>
                <w:iCs/>
                <w:color w:val="FF6B00"/>
                <w:lang w:val="pt-BR"/>
              </w:rPr>
              <w:t>1h-</w:t>
            </w:r>
            <w:r w:rsidR="006C19DE" w:rsidRPr="002E4EF6">
              <w:rPr>
                <w:rFonts w:ascii="Arial" w:hAnsi="Arial" w:cs="Arial"/>
                <w:bCs/>
                <w:iCs/>
                <w:color w:val="FF6B00"/>
                <w:lang w:val="pt-BR"/>
              </w:rPr>
              <w:t>3</w:t>
            </w:r>
            <w:r w:rsidRPr="002E4EF6">
              <w:rPr>
                <w:rFonts w:ascii="Arial" w:hAnsi="Arial" w:cs="Arial"/>
                <w:bCs/>
                <w:iCs/>
                <w:color w:val="FF6B00"/>
                <w:lang w:val="pt-BR"/>
              </w:rPr>
              <w:t>h EST</w:t>
            </w:r>
          </w:p>
          <w:p w14:paraId="70F62859" w14:textId="2509C533" w:rsidR="00A7410B" w:rsidRPr="00FA7D3E" w:rsidRDefault="00A7410B" w:rsidP="00760BFD">
            <w:pPr>
              <w:rPr>
                <w:rFonts w:ascii="Arial" w:hAnsi="Arial" w:cs="Arial"/>
                <w:bCs/>
                <w:iCs/>
                <w:color w:val="FF6B00"/>
                <w:lang w:val="es-ES"/>
              </w:rPr>
            </w:pPr>
            <w:r w:rsidRPr="00FA7D3E">
              <w:rPr>
                <w:rFonts w:ascii="Arial" w:hAnsi="Arial" w:cs="Arial"/>
                <w:bCs/>
                <w:iCs/>
                <w:color w:val="FF6B00"/>
                <w:lang w:val="es-ES"/>
              </w:rPr>
              <w:t>7h-</w:t>
            </w:r>
            <w:r w:rsidR="006C19DE" w:rsidRPr="00FA7D3E">
              <w:rPr>
                <w:rFonts w:ascii="Arial" w:hAnsi="Arial" w:cs="Arial"/>
                <w:bCs/>
                <w:iCs/>
                <w:color w:val="FF6B00"/>
                <w:lang w:val="es-ES"/>
              </w:rPr>
              <w:t>9</w:t>
            </w:r>
            <w:r w:rsidRPr="00FA7D3E">
              <w:rPr>
                <w:rFonts w:ascii="Arial" w:hAnsi="Arial" w:cs="Arial"/>
                <w:bCs/>
                <w:iCs/>
                <w:color w:val="FF6B00"/>
                <w:lang w:val="es-ES"/>
              </w:rPr>
              <w:t>h CET</w:t>
            </w:r>
          </w:p>
          <w:p w14:paraId="79AFF77D" w14:textId="77777777" w:rsidR="00A7410B" w:rsidRPr="00FA7D3E" w:rsidRDefault="00A7410B" w:rsidP="00760BFD">
            <w:pPr>
              <w:rPr>
                <w:rFonts w:ascii="Arial" w:hAnsi="Arial" w:cs="Arial"/>
                <w:bCs/>
                <w:iCs/>
                <w:color w:val="FF6B00"/>
                <w:lang w:val="es-ES"/>
              </w:rPr>
            </w:pPr>
            <w:r w:rsidRPr="00FA7D3E">
              <w:rPr>
                <w:rFonts w:ascii="Arial" w:hAnsi="Arial" w:cs="Arial"/>
                <w:bCs/>
                <w:iCs/>
                <w:color w:val="FF6B00"/>
                <w:lang w:val="es-ES"/>
              </w:rPr>
              <w:t>1</w:t>
            </w:r>
            <w:r w:rsidR="006C19DE" w:rsidRPr="00FA7D3E">
              <w:rPr>
                <w:rFonts w:ascii="Arial" w:hAnsi="Arial" w:cs="Arial"/>
                <w:bCs/>
                <w:iCs/>
                <w:color w:val="FF6B00"/>
                <w:lang w:val="es-ES"/>
              </w:rPr>
              <w:t>3</w:t>
            </w:r>
            <w:r w:rsidRPr="00FA7D3E">
              <w:rPr>
                <w:rFonts w:ascii="Arial" w:hAnsi="Arial" w:cs="Arial"/>
                <w:bCs/>
                <w:iCs/>
                <w:color w:val="FF6B00"/>
                <w:lang w:val="es-ES"/>
              </w:rPr>
              <w:t>h-1</w:t>
            </w:r>
            <w:r w:rsidR="006C19DE" w:rsidRPr="00FA7D3E">
              <w:rPr>
                <w:rFonts w:ascii="Arial" w:hAnsi="Arial" w:cs="Arial"/>
                <w:bCs/>
                <w:iCs/>
                <w:color w:val="FF6B00"/>
                <w:lang w:val="es-ES"/>
              </w:rPr>
              <w:t>5</w:t>
            </w:r>
            <w:r w:rsidRPr="00FA7D3E">
              <w:rPr>
                <w:rFonts w:ascii="Arial" w:hAnsi="Arial" w:cs="Arial"/>
                <w:bCs/>
                <w:iCs/>
                <w:color w:val="FF6B00"/>
                <w:lang w:val="es-ES"/>
              </w:rPr>
              <w:t xml:space="preserve">h </w:t>
            </w:r>
            <w:r w:rsidR="006C19DE" w:rsidRPr="00FA7D3E">
              <w:rPr>
                <w:rFonts w:ascii="Arial" w:hAnsi="Arial" w:cs="Arial"/>
                <w:bCs/>
                <w:iCs/>
                <w:color w:val="FF6B00"/>
                <w:lang w:val="es-ES"/>
              </w:rPr>
              <w:t>PHT</w:t>
            </w:r>
          </w:p>
          <w:p w14:paraId="7195F8F1" w14:textId="77777777" w:rsidR="00007440" w:rsidRPr="00FA7D3E" w:rsidRDefault="00007440" w:rsidP="00760BFD">
            <w:pPr>
              <w:rPr>
                <w:rFonts w:ascii="Arial" w:hAnsi="Arial" w:cs="Arial"/>
                <w:bCs/>
                <w:iCs/>
                <w:color w:val="FF6B00"/>
                <w:lang w:val="es-ES"/>
              </w:rPr>
            </w:pPr>
          </w:p>
          <w:p w14:paraId="5C0EDF37" w14:textId="065FE507" w:rsidR="00007440" w:rsidRPr="00FA7D3E" w:rsidRDefault="00B963D1" w:rsidP="00007440">
            <w:pPr>
              <w:rPr>
                <w:rFonts w:ascii="Arial" w:hAnsi="Arial" w:cs="Arial"/>
                <w:b/>
                <w:bCs/>
                <w:iCs/>
                <w:color w:val="FF6B00"/>
                <w:lang w:val="es-ES"/>
              </w:rPr>
            </w:pPr>
            <w:r w:rsidRPr="00FA7D3E">
              <w:rPr>
                <w:rFonts w:ascii="Arial" w:hAnsi="Arial" w:cs="Arial"/>
                <w:bCs/>
                <w:iCs/>
                <w:color w:val="FF6B00"/>
                <w:lang w:val="es-ES"/>
              </w:rPr>
              <w:t>No habrá traducción disponible</w:t>
            </w:r>
          </w:p>
          <w:p w14:paraId="2E76DE3C" w14:textId="79E56D10" w:rsidR="00007440" w:rsidRPr="00FA7D3E" w:rsidRDefault="00007440" w:rsidP="00760BFD">
            <w:pPr>
              <w:rPr>
                <w:rFonts w:ascii="Arial" w:hAnsi="Arial" w:cs="Arial"/>
                <w:b/>
                <w:iCs/>
                <w:color w:val="FF6B00"/>
                <w:lang w:val="es-ES"/>
              </w:rPr>
            </w:pPr>
          </w:p>
        </w:tc>
        <w:tc>
          <w:tcPr>
            <w:tcW w:w="8100" w:type="dxa"/>
          </w:tcPr>
          <w:p w14:paraId="21388009" w14:textId="16768227" w:rsidR="00A7410B" w:rsidRPr="00FA7D3E" w:rsidRDefault="00B963D1" w:rsidP="00760BFD">
            <w:pPr>
              <w:rPr>
                <w:rFonts w:ascii="Arial" w:hAnsi="Arial" w:cs="Arial"/>
                <w:b/>
                <w:iCs/>
                <w:color w:val="FF6B00"/>
                <w:lang w:val="es-ES"/>
              </w:rPr>
            </w:pPr>
            <w:r w:rsidRPr="00FA7D3E">
              <w:rPr>
                <w:rFonts w:ascii="Arial" w:eastAsia="Times New Roman" w:hAnsi="Arial" w:cs="Arial"/>
                <w:b/>
                <w:color w:val="FF6B00"/>
                <w:lang w:val="es-ES"/>
              </w:rPr>
              <w:t>Sesión de Capacitación sobre datos fiscales</w:t>
            </w:r>
            <w:r w:rsidR="00EA66E3" w:rsidRPr="00FA7D3E">
              <w:rPr>
                <w:rFonts w:ascii="Arial" w:eastAsia="Times New Roman" w:hAnsi="Arial" w:cs="Arial"/>
                <w:b/>
                <w:color w:val="FF6B00"/>
                <w:lang w:val="es-ES"/>
              </w:rPr>
              <w:t xml:space="preserve">/presupuestarios </w:t>
            </w:r>
            <w:r w:rsidRPr="00FA7D3E">
              <w:rPr>
                <w:rFonts w:ascii="Arial" w:eastAsia="Times New Roman" w:hAnsi="Arial" w:cs="Arial"/>
                <w:b/>
                <w:color w:val="FF6B00"/>
                <w:lang w:val="es-ES"/>
              </w:rPr>
              <w:t>abiertos</w:t>
            </w:r>
            <w:r w:rsidR="00007440" w:rsidRPr="00FA7D3E">
              <w:rPr>
                <w:rFonts w:ascii="Arial" w:hAnsi="Arial" w:cs="Arial"/>
                <w:b/>
                <w:iCs/>
                <w:color w:val="FF6B00"/>
                <w:lang w:val="es-ES"/>
              </w:rPr>
              <w:t xml:space="preserve"> </w:t>
            </w:r>
          </w:p>
          <w:p w14:paraId="0F94A3C0" w14:textId="5E8067BF" w:rsidR="00A7410B" w:rsidRPr="00FA7D3E" w:rsidRDefault="00B963D1" w:rsidP="00760BFD">
            <w:pPr>
              <w:rPr>
                <w:rFonts w:ascii="Arial" w:hAnsi="Arial" w:cs="Arial"/>
                <w:bCs/>
                <w:color w:val="FF6B00"/>
                <w:lang w:val="es-ES"/>
              </w:rPr>
            </w:pPr>
            <w:r w:rsidRPr="00FA7D3E">
              <w:rPr>
                <w:rFonts w:ascii="Arial" w:hAnsi="Arial" w:cs="Arial"/>
                <w:bCs/>
                <w:iCs/>
                <w:color w:val="FF6B00"/>
                <w:lang w:val="es-ES"/>
              </w:rPr>
              <w:t xml:space="preserve">Facilitada por </w:t>
            </w:r>
            <w:r w:rsidR="00A7410B" w:rsidRPr="00FA7D3E">
              <w:rPr>
                <w:rFonts w:ascii="Arial" w:hAnsi="Arial" w:cs="Arial"/>
                <w:bCs/>
                <w:iCs/>
                <w:color w:val="FF6B00"/>
                <w:lang w:val="es-ES"/>
              </w:rPr>
              <w:t xml:space="preserve">Raquel Ferreira   </w:t>
            </w:r>
          </w:p>
        </w:tc>
      </w:tr>
      <w:tr w:rsidR="00A7410B" w:rsidRPr="002E4EF6" w14:paraId="238FFC2B" w14:textId="77777777" w:rsidTr="00760BFD">
        <w:tc>
          <w:tcPr>
            <w:tcW w:w="2515" w:type="dxa"/>
            <w:vMerge/>
          </w:tcPr>
          <w:p w14:paraId="39520E46" w14:textId="77777777" w:rsidR="00A7410B" w:rsidRPr="00FA7D3E" w:rsidRDefault="00A7410B" w:rsidP="00760BFD">
            <w:pPr>
              <w:rPr>
                <w:rFonts w:ascii="Arial" w:hAnsi="Arial" w:cs="Arial"/>
                <w:b/>
                <w:color w:val="FF6B00"/>
                <w:lang w:val="es-ES"/>
              </w:rPr>
            </w:pPr>
          </w:p>
        </w:tc>
        <w:tc>
          <w:tcPr>
            <w:tcW w:w="8100" w:type="dxa"/>
          </w:tcPr>
          <w:p w14:paraId="028C13FC" w14:textId="77777777"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Sesión de entrenamiento/taller sobre datos abiertos para principiantes con especial atención a los datos abiertos fiscales. </w:t>
            </w:r>
            <w:r w:rsidRPr="00FA7D3E">
              <w:rPr>
                <w:rFonts w:ascii="Arial" w:hAnsi="Arial" w:cs="Arial"/>
                <w:color w:val="FF6B00"/>
                <w:lang w:val="es-ES"/>
              </w:rPr>
              <w:t xml:space="preserve">Lorena Rivero </w:t>
            </w:r>
            <w:r w:rsidRPr="00FA7D3E">
              <w:rPr>
                <w:rFonts w:ascii="Arial" w:hAnsi="Arial" w:cs="Arial"/>
                <w:color w:val="3B3838" w:themeColor="background2" w:themeShade="40"/>
                <w:lang w:val="es-ES"/>
              </w:rPr>
              <w:t>cubrirá las prácticas para publicar datos abiertos, desde los iniciales hasta los avanzados, presentará los estándares de datos relacionados con el ámbito fiscal y cómo vincular los datos.</w:t>
            </w:r>
          </w:p>
          <w:p w14:paraId="52E75555" w14:textId="77777777" w:rsidR="00B963D1"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El taller permitirá a los asistentes identificar los errores en la publicación de datos que obstaculizan la calidad y la fiabilidad de los datos, así como su potencial de reutilización.</w:t>
            </w:r>
          </w:p>
          <w:p w14:paraId="131E37AC" w14:textId="0FC16CDC" w:rsidR="0074165E" w:rsidRPr="00FA7D3E" w:rsidRDefault="00B963D1" w:rsidP="00B963D1">
            <w:p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Esta será una sesión de inmersión para cualquiera que esté interesado en comenzar a publicar datos abiertos y reformar sus sistemas para que sean abiertos por defecto.</w:t>
            </w:r>
          </w:p>
          <w:p w14:paraId="464D6E5F" w14:textId="77777777" w:rsidR="00A7410B" w:rsidRPr="00FA7D3E" w:rsidRDefault="00A7410B" w:rsidP="00A31330">
            <w:pPr>
              <w:rPr>
                <w:rFonts w:ascii="Arial" w:hAnsi="Arial" w:cs="Arial"/>
                <w:b/>
                <w:color w:val="FF6B00"/>
                <w:lang w:val="es-ES"/>
              </w:rPr>
            </w:pPr>
          </w:p>
        </w:tc>
      </w:tr>
    </w:tbl>
    <w:p w14:paraId="16E0F26E" w14:textId="0B35BBA7" w:rsidR="00353594" w:rsidRPr="00FA7D3E" w:rsidRDefault="00353594" w:rsidP="006C19DE">
      <w:pPr>
        <w:spacing w:after="160" w:line="259" w:lineRule="auto"/>
        <w:rPr>
          <w:rFonts w:ascii="Arial" w:hAnsi="Arial" w:cs="Arial"/>
          <w:b/>
          <w:color w:val="FF6600"/>
          <w:sz w:val="28"/>
          <w:szCs w:val="28"/>
          <w:lang w:val="es-ES"/>
        </w:rPr>
      </w:pPr>
    </w:p>
    <w:tbl>
      <w:tblPr>
        <w:tblStyle w:val="TableGrid"/>
        <w:tblW w:w="10615" w:type="dxa"/>
        <w:tblLook w:val="04A0" w:firstRow="1" w:lastRow="0" w:firstColumn="1" w:lastColumn="0" w:noHBand="0" w:noVBand="1"/>
      </w:tblPr>
      <w:tblGrid>
        <w:gridCol w:w="2515"/>
        <w:gridCol w:w="8100"/>
      </w:tblGrid>
      <w:tr w:rsidR="00606CB4" w:rsidRPr="00FA7D3E" w14:paraId="6103D3FC" w14:textId="77777777" w:rsidTr="00760BFD">
        <w:tc>
          <w:tcPr>
            <w:tcW w:w="2515" w:type="dxa"/>
            <w:vMerge w:val="restart"/>
          </w:tcPr>
          <w:p w14:paraId="4B290F04" w14:textId="1C10B133" w:rsidR="00DA1961" w:rsidRPr="002E4EF6" w:rsidRDefault="00B963D1" w:rsidP="00760BFD">
            <w:pPr>
              <w:rPr>
                <w:rFonts w:ascii="Arial" w:hAnsi="Arial" w:cs="Arial"/>
                <w:b/>
                <w:iCs/>
                <w:color w:val="FF6B00"/>
                <w:lang w:val="pt-BR"/>
              </w:rPr>
            </w:pPr>
            <w:r w:rsidRPr="002E4EF6">
              <w:rPr>
                <w:rFonts w:ascii="Arial" w:hAnsi="Arial" w:cs="Arial"/>
                <w:b/>
                <w:iCs/>
                <w:color w:val="FF6B00"/>
                <w:lang w:val="pt-BR"/>
              </w:rPr>
              <w:t>Miércoles</w:t>
            </w:r>
            <w:r w:rsidR="00606CB4" w:rsidRPr="002E4EF6">
              <w:rPr>
                <w:rFonts w:ascii="Arial" w:hAnsi="Arial" w:cs="Arial"/>
                <w:b/>
                <w:iCs/>
                <w:color w:val="FF6B00"/>
                <w:lang w:val="pt-BR"/>
              </w:rPr>
              <w:t xml:space="preserve"> </w:t>
            </w:r>
            <w:r w:rsidR="00DA1961" w:rsidRPr="002E4EF6">
              <w:rPr>
                <w:rFonts w:ascii="Arial" w:hAnsi="Arial" w:cs="Arial"/>
                <w:b/>
                <w:iCs/>
                <w:color w:val="FF6B00"/>
                <w:lang w:val="pt-BR"/>
              </w:rPr>
              <w:t xml:space="preserve">26 </w:t>
            </w:r>
            <w:r w:rsidR="009A5D32" w:rsidRPr="002E4EF6">
              <w:rPr>
                <w:rFonts w:ascii="Arial" w:hAnsi="Arial" w:cs="Arial"/>
                <w:b/>
                <w:iCs/>
                <w:color w:val="FF6B00"/>
                <w:lang w:val="pt-BR"/>
              </w:rPr>
              <w:t xml:space="preserve">de </w:t>
            </w:r>
            <w:r w:rsidR="000D6B96" w:rsidRPr="002E4EF6">
              <w:rPr>
                <w:rFonts w:ascii="Arial" w:hAnsi="Arial" w:cs="Arial"/>
                <w:b/>
                <w:iCs/>
                <w:color w:val="FF6B00"/>
                <w:lang w:val="pt-BR"/>
              </w:rPr>
              <w:t>a</w:t>
            </w:r>
            <w:r w:rsidRPr="002E4EF6">
              <w:rPr>
                <w:rFonts w:ascii="Arial" w:hAnsi="Arial" w:cs="Arial"/>
                <w:b/>
                <w:iCs/>
                <w:color w:val="FF6B00"/>
                <w:lang w:val="pt-BR"/>
              </w:rPr>
              <w:t>gosto</w:t>
            </w:r>
          </w:p>
          <w:p w14:paraId="0D6EB0C0" w14:textId="230FC99A" w:rsidR="00606CB4" w:rsidRPr="002E4EF6" w:rsidRDefault="00A45E90" w:rsidP="00760BFD">
            <w:pPr>
              <w:rPr>
                <w:rFonts w:ascii="Arial" w:hAnsi="Arial" w:cs="Arial"/>
                <w:bCs/>
                <w:iCs/>
                <w:color w:val="FF6B00"/>
                <w:lang w:val="pt-BR"/>
              </w:rPr>
            </w:pPr>
            <w:r w:rsidRPr="002E4EF6">
              <w:rPr>
                <w:rFonts w:ascii="Arial" w:hAnsi="Arial" w:cs="Arial"/>
                <w:bCs/>
                <w:iCs/>
                <w:color w:val="FF6B00"/>
                <w:lang w:val="pt-BR"/>
              </w:rPr>
              <w:t>8</w:t>
            </w:r>
            <w:r w:rsidR="00606CB4" w:rsidRPr="002E4EF6">
              <w:rPr>
                <w:rFonts w:ascii="Arial" w:hAnsi="Arial" w:cs="Arial"/>
                <w:bCs/>
                <w:iCs/>
                <w:color w:val="FF6B00"/>
                <w:lang w:val="pt-BR"/>
              </w:rPr>
              <w:t>h-1</w:t>
            </w:r>
            <w:r w:rsidR="00DA1961" w:rsidRPr="002E4EF6">
              <w:rPr>
                <w:rFonts w:ascii="Arial" w:hAnsi="Arial" w:cs="Arial"/>
                <w:bCs/>
                <w:iCs/>
                <w:color w:val="FF6B00"/>
                <w:lang w:val="pt-BR"/>
              </w:rPr>
              <w:t>0</w:t>
            </w:r>
            <w:r w:rsidR="00606CB4" w:rsidRPr="002E4EF6">
              <w:rPr>
                <w:rFonts w:ascii="Arial" w:hAnsi="Arial" w:cs="Arial"/>
                <w:bCs/>
                <w:iCs/>
                <w:color w:val="FF6B00"/>
                <w:lang w:val="pt-BR"/>
              </w:rPr>
              <w:t>h EST</w:t>
            </w:r>
          </w:p>
          <w:p w14:paraId="6A7F5B23" w14:textId="2FB5DABC" w:rsidR="00606CB4" w:rsidRPr="002E4EF6" w:rsidRDefault="00606CB4" w:rsidP="00760BFD">
            <w:pPr>
              <w:rPr>
                <w:rFonts w:ascii="Arial" w:hAnsi="Arial" w:cs="Arial"/>
                <w:bCs/>
                <w:iCs/>
                <w:color w:val="FF6B00"/>
                <w:lang w:val="pt-BR"/>
              </w:rPr>
            </w:pPr>
            <w:r w:rsidRPr="002E4EF6">
              <w:rPr>
                <w:rFonts w:ascii="Arial" w:hAnsi="Arial" w:cs="Arial"/>
                <w:bCs/>
                <w:iCs/>
                <w:color w:val="FF6B00"/>
                <w:lang w:val="pt-BR"/>
              </w:rPr>
              <w:t>1</w:t>
            </w:r>
            <w:r w:rsidR="00A45E90" w:rsidRPr="002E4EF6">
              <w:rPr>
                <w:rFonts w:ascii="Arial" w:hAnsi="Arial" w:cs="Arial"/>
                <w:bCs/>
                <w:iCs/>
                <w:color w:val="FF6B00"/>
                <w:lang w:val="pt-BR"/>
              </w:rPr>
              <w:t>4</w:t>
            </w:r>
            <w:r w:rsidRPr="002E4EF6">
              <w:rPr>
                <w:rFonts w:ascii="Arial" w:hAnsi="Arial" w:cs="Arial"/>
                <w:bCs/>
                <w:iCs/>
                <w:color w:val="FF6B00"/>
                <w:lang w:val="pt-BR"/>
              </w:rPr>
              <w:t>h-</w:t>
            </w:r>
            <w:r w:rsidR="00DA1961" w:rsidRPr="002E4EF6">
              <w:rPr>
                <w:rFonts w:ascii="Arial" w:hAnsi="Arial" w:cs="Arial"/>
                <w:bCs/>
                <w:iCs/>
                <w:color w:val="FF6B00"/>
                <w:lang w:val="pt-BR"/>
              </w:rPr>
              <w:t>1</w:t>
            </w:r>
            <w:r w:rsidR="00A45E90" w:rsidRPr="002E4EF6">
              <w:rPr>
                <w:rFonts w:ascii="Arial" w:hAnsi="Arial" w:cs="Arial"/>
                <w:bCs/>
                <w:iCs/>
                <w:color w:val="FF6B00"/>
                <w:lang w:val="pt-BR"/>
              </w:rPr>
              <w:t>6</w:t>
            </w:r>
            <w:r w:rsidRPr="002E4EF6">
              <w:rPr>
                <w:rFonts w:ascii="Arial" w:hAnsi="Arial" w:cs="Arial"/>
                <w:bCs/>
                <w:iCs/>
                <w:color w:val="FF6B00"/>
                <w:lang w:val="pt-BR"/>
              </w:rPr>
              <w:t>h CET</w:t>
            </w:r>
          </w:p>
          <w:p w14:paraId="32D8400E" w14:textId="3E049527" w:rsidR="00606CB4" w:rsidRPr="002E4EF6" w:rsidRDefault="00494146" w:rsidP="00760BFD">
            <w:pPr>
              <w:rPr>
                <w:rFonts w:ascii="Arial" w:hAnsi="Arial" w:cs="Arial"/>
                <w:bCs/>
                <w:iCs/>
                <w:color w:val="FF6B00"/>
                <w:lang w:val="pt-BR"/>
              </w:rPr>
            </w:pPr>
            <w:r w:rsidRPr="002E4EF6">
              <w:rPr>
                <w:rFonts w:ascii="Arial" w:hAnsi="Arial" w:cs="Arial"/>
                <w:bCs/>
                <w:iCs/>
                <w:color w:val="FF6B00"/>
                <w:lang w:val="pt-BR"/>
              </w:rPr>
              <w:t>20</w:t>
            </w:r>
            <w:r w:rsidR="00606CB4" w:rsidRPr="002E4EF6">
              <w:rPr>
                <w:rFonts w:ascii="Arial" w:hAnsi="Arial" w:cs="Arial"/>
                <w:bCs/>
                <w:iCs/>
                <w:color w:val="FF6B00"/>
                <w:lang w:val="pt-BR"/>
              </w:rPr>
              <w:t>h-</w:t>
            </w:r>
            <w:r w:rsidR="00A45E90" w:rsidRPr="002E4EF6">
              <w:rPr>
                <w:rFonts w:ascii="Arial" w:hAnsi="Arial" w:cs="Arial"/>
                <w:bCs/>
                <w:iCs/>
                <w:color w:val="FF6B00"/>
                <w:lang w:val="pt-BR"/>
              </w:rPr>
              <w:t>2</w:t>
            </w:r>
            <w:r w:rsidRPr="002E4EF6">
              <w:rPr>
                <w:rFonts w:ascii="Arial" w:hAnsi="Arial" w:cs="Arial"/>
                <w:bCs/>
                <w:iCs/>
                <w:color w:val="FF6B00"/>
                <w:lang w:val="pt-BR"/>
              </w:rPr>
              <w:t>2</w:t>
            </w:r>
            <w:r w:rsidR="00606CB4" w:rsidRPr="002E4EF6">
              <w:rPr>
                <w:rFonts w:ascii="Arial" w:hAnsi="Arial" w:cs="Arial"/>
                <w:bCs/>
                <w:iCs/>
                <w:color w:val="FF6B00"/>
                <w:lang w:val="pt-BR"/>
              </w:rPr>
              <w:t xml:space="preserve">h </w:t>
            </w:r>
            <w:r w:rsidR="006C19DE" w:rsidRPr="002E4EF6">
              <w:rPr>
                <w:rFonts w:ascii="Arial" w:hAnsi="Arial" w:cs="Arial"/>
                <w:bCs/>
                <w:iCs/>
                <w:color w:val="FF6B00"/>
                <w:lang w:val="pt-BR"/>
              </w:rPr>
              <w:t>PHT</w:t>
            </w:r>
          </w:p>
          <w:p w14:paraId="2D1E39F8" w14:textId="77777777" w:rsidR="00606CB4" w:rsidRPr="002E4EF6" w:rsidRDefault="00606CB4" w:rsidP="00760BFD">
            <w:pPr>
              <w:rPr>
                <w:rFonts w:ascii="Arial" w:hAnsi="Arial" w:cs="Arial"/>
                <w:b/>
                <w:bCs/>
                <w:iCs/>
                <w:color w:val="FF6B00"/>
                <w:sz w:val="24"/>
                <w:szCs w:val="24"/>
                <w:lang w:val="pt-BR"/>
              </w:rPr>
            </w:pPr>
          </w:p>
          <w:p w14:paraId="05395A1A" w14:textId="77777777" w:rsidR="00B963D1" w:rsidRPr="002E4EF6" w:rsidRDefault="00B963D1" w:rsidP="00B963D1">
            <w:pPr>
              <w:rPr>
                <w:rFonts w:ascii="Arial" w:hAnsi="Arial" w:cs="Arial"/>
                <w:bCs/>
                <w:iCs/>
                <w:color w:val="FF6B00"/>
                <w:lang w:val="pt-BR"/>
              </w:rPr>
            </w:pPr>
            <w:r w:rsidRPr="002E4EF6">
              <w:rPr>
                <w:rFonts w:ascii="Arial" w:hAnsi="Arial" w:cs="Arial"/>
                <w:bCs/>
                <w:iCs/>
                <w:color w:val="FF6B00"/>
                <w:lang w:val="pt-BR"/>
              </w:rPr>
              <w:t>Traducción disponible:</w:t>
            </w:r>
          </w:p>
          <w:p w14:paraId="04423A4A" w14:textId="77777777" w:rsidR="00B963D1" w:rsidRPr="00FA7D3E" w:rsidRDefault="00B963D1" w:rsidP="00B963D1">
            <w:pPr>
              <w:rPr>
                <w:rFonts w:ascii="Arial" w:hAnsi="Arial" w:cs="Arial"/>
                <w:bCs/>
                <w:iCs/>
                <w:color w:val="FF6B00"/>
                <w:lang w:val="es-ES"/>
              </w:rPr>
            </w:pPr>
            <w:r w:rsidRPr="00FA7D3E">
              <w:rPr>
                <w:rFonts w:ascii="Arial" w:hAnsi="Arial" w:cs="Arial"/>
                <w:bCs/>
                <w:iCs/>
                <w:color w:val="FF6B00"/>
                <w:lang w:val="es-ES"/>
              </w:rPr>
              <w:t xml:space="preserve">Inglés </w:t>
            </w:r>
          </w:p>
          <w:p w14:paraId="17AB31BF" w14:textId="0035C873" w:rsidR="00606CB4" w:rsidRPr="00FA7D3E" w:rsidRDefault="00B963D1" w:rsidP="00B963D1">
            <w:pPr>
              <w:rPr>
                <w:rFonts w:ascii="Arial" w:hAnsi="Arial" w:cs="Arial"/>
                <w:b/>
                <w:iCs/>
                <w:color w:val="FF6B00"/>
                <w:sz w:val="28"/>
                <w:szCs w:val="28"/>
                <w:lang w:val="es-ES"/>
              </w:rPr>
            </w:pPr>
            <w:r w:rsidRPr="00FA7D3E">
              <w:rPr>
                <w:rFonts w:ascii="Arial" w:hAnsi="Arial" w:cs="Arial"/>
                <w:bCs/>
                <w:iCs/>
                <w:color w:val="FF6B00"/>
                <w:lang w:val="es-ES"/>
              </w:rPr>
              <w:t>Español</w:t>
            </w:r>
            <w:r w:rsidRPr="00FA7D3E">
              <w:rPr>
                <w:rFonts w:ascii="Arial" w:hAnsi="Arial" w:cs="Arial"/>
                <w:b/>
                <w:iCs/>
                <w:color w:val="FF6B00"/>
                <w:sz w:val="28"/>
                <w:szCs w:val="28"/>
                <w:lang w:val="es-ES"/>
              </w:rPr>
              <w:t xml:space="preserve"> </w:t>
            </w:r>
          </w:p>
        </w:tc>
        <w:tc>
          <w:tcPr>
            <w:tcW w:w="8100" w:type="dxa"/>
          </w:tcPr>
          <w:p w14:paraId="73C15F91" w14:textId="0AC80D4E" w:rsidR="00A45E90" w:rsidRPr="00FA7D3E" w:rsidRDefault="00B963D1" w:rsidP="00A31330">
            <w:pPr>
              <w:rPr>
                <w:rFonts w:ascii="Arial" w:hAnsi="Arial" w:cs="Arial"/>
                <w:b/>
                <w:bCs/>
                <w:iCs/>
                <w:color w:val="FF6B00"/>
                <w:lang w:val="es-ES"/>
              </w:rPr>
            </w:pPr>
            <w:r w:rsidRPr="00FA7D3E">
              <w:rPr>
                <w:rFonts w:ascii="Arial" w:hAnsi="Arial" w:cs="Arial"/>
                <w:b/>
                <w:bCs/>
                <w:iCs/>
                <w:color w:val="FF6B00"/>
                <w:lang w:val="es-ES"/>
              </w:rPr>
              <w:t xml:space="preserve">Participación pública en las políticas </w:t>
            </w:r>
            <w:r w:rsidR="00EA66E3" w:rsidRPr="00FA7D3E">
              <w:rPr>
                <w:rFonts w:ascii="Arial" w:hAnsi="Arial" w:cs="Arial"/>
                <w:b/>
                <w:bCs/>
                <w:iCs/>
                <w:color w:val="FF6B00"/>
                <w:lang w:val="es-ES"/>
              </w:rPr>
              <w:t>presupuestarias y fiscales</w:t>
            </w:r>
            <w:r w:rsidRPr="00FA7D3E">
              <w:rPr>
                <w:rFonts w:ascii="Arial" w:hAnsi="Arial" w:cs="Arial"/>
                <w:b/>
                <w:bCs/>
                <w:iCs/>
                <w:color w:val="FF6B00"/>
                <w:lang w:val="es-ES"/>
              </w:rPr>
              <w:t>: La experiencia GIFT</w:t>
            </w:r>
          </w:p>
          <w:p w14:paraId="2332701D" w14:textId="01F269A7" w:rsidR="00606CB4" w:rsidRPr="00FA7D3E" w:rsidRDefault="00B963D1" w:rsidP="00A31330">
            <w:pPr>
              <w:rPr>
                <w:rFonts w:ascii="Arial" w:hAnsi="Arial" w:cs="Arial"/>
                <w:bCs/>
                <w:iCs/>
                <w:color w:val="FF6B00"/>
                <w:lang w:val="es-ES"/>
              </w:rPr>
            </w:pPr>
            <w:r w:rsidRPr="00FA7D3E">
              <w:rPr>
                <w:rFonts w:ascii="Arial" w:hAnsi="Arial" w:cs="Arial"/>
                <w:bCs/>
                <w:iCs/>
                <w:color w:val="FF6B00"/>
                <w:lang w:val="es-ES"/>
              </w:rPr>
              <w:t xml:space="preserve">Facilitada por </w:t>
            </w:r>
            <w:r w:rsidR="00A45E90" w:rsidRPr="00FA7D3E">
              <w:rPr>
                <w:rFonts w:ascii="Arial" w:hAnsi="Arial" w:cs="Arial"/>
                <w:bCs/>
                <w:iCs/>
                <w:color w:val="FF6B00"/>
                <w:lang w:val="es-ES"/>
              </w:rPr>
              <w:t xml:space="preserve">Raquel Ferreira </w:t>
            </w:r>
            <w:r w:rsidR="00606CB4" w:rsidRPr="00FA7D3E">
              <w:rPr>
                <w:rFonts w:ascii="Arial" w:hAnsi="Arial" w:cs="Arial"/>
                <w:bCs/>
                <w:iCs/>
                <w:color w:val="FF6B00"/>
                <w:lang w:val="es-ES"/>
              </w:rPr>
              <w:t xml:space="preserve">   </w:t>
            </w:r>
          </w:p>
        </w:tc>
      </w:tr>
      <w:tr w:rsidR="00606CB4" w:rsidRPr="002E4EF6" w14:paraId="286A49C3" w14:textId="77777777" w:rsidTr="00760BFD">
        <w:tc>
          <w:tcPr>
            <w:tcW w:w="2515" w:type="dxa"/>
            <w:vMerge/>
          </w:tcPr>
          <w:p w14:paraId="6AE86760" w14:textId="77777777" w:rsidR="00606CB4" w:rsidRPr="00FA7D3E" w:rsidRDefault="00606CB4" w:rsidP="00760BFD">
            <w:pPr>
              <w:rPr>
                <w:rFonts w:ascii="Arial" w:hAnsi="Arial" w:cs="Arial"/>
                <w:b/>
                <w:color w:val="FF6B00"/>
                <w:sz w:val="28"/>
                <w:szCs w:val="28"/>
                <w:lang w:val="es-ES"/>
              </w:rPr>
            </w:pPr>
          </w:p>
        </w:tc>
        <w:tc>
          <w:tcPr>
            <w:tcW w:w="8100" w:type="dxa"/>
          </w:tcPr>
          <w:p w14:paraId="2C0717D4"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Últimas novedades mundiales sobre la participación pública presentadas por el Banco Mundial.</w:t>
            </w:r>
          </w:p>
          <w:p w14:paraId="2729ECAB"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Ejemplos de dos países (Brasil y Sierra Leona) que han aplicado con éxito iniciativas de participación pública.</w:t>
            </w:r>
          </w:p>
          <w:p w14:paraId="0E692EFF"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Breves actualizaciones de 3 minutos de los países que están llevando a cabo iniciativas; sobre la situación de estas iniciativas, lo que han aprendido y los desafíos que enfrentan.</w:t>
            </w:r>
          </w:p>
          <w:p w14:paraId="743C9C10"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En el formato de la sesión se prevén presentaciones y luego compromisos con estas presentaciones en forma de preguntas y respuestas y una sesión de grupo, en la que se prevé el compromiso/aprendizaje entre pares sobre las iniciativas de participación pública, motivando a otros a comenzar a emprender iniciativas similares; y ayudando a los que ya están emprendiendo iniciativas a formular ideas y superar desafíos.</w:t>
            </w:r>
          </w:p>
          <w:p w14:paraId="543C1131"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En la sesión de grupo, los comisarios debatirán entre ellos los retos a los que se enfrentan:</w:t>
            </w:r>
          </w:p>
          <w:p w14:paraId="1F6C568D"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La puesta en marcha de iniciativas de participación pública en sus países.</w:t>
            </w:r>
          </w:p>
          <w:p w14:paraId="1A411938"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La identificación de objetivos.</w:t>
            </w:r>
          </w:p>
          <w:p w14:paraId="4E714373"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La identificación y planificación de intervenciones.</w:t>
            </w:r>
          </w:p>
          <w:p w14:paraId="6A355EE7"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Lecciones aprendidas e ideas para superar los desafíos.</w:t>
            </w:r>
          </w:p>
          <w:p w14:paraId="1C86B2BD" w14:textId="77777777" w:rsidR="00DE74F1" w:rsidRPr="00FA7D3E" w:rsidRDefault="00DE74F1" w:rsidP="00DE74F1">
            <w:pPr>
              <w:pStyle w:val="ListParagraph"/>
              <w:rPr>
                <w:rFonts w:ascii="Arial" w:hAnsi="Arial" w:cs="Arial"/>
                <w:color w:val="3B3838" w:themeColor="background2" w:themeShade="40"/>
                <w:lang w:val="es-ES"/>
              </w:rPr>
            </w:pPr>
          </w:p>
          <w:p w14:paraId="7683C8EF"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Los participantes: </w:t>
            </w:r>
          </w:p>
          <w:p w14:paraId="38C07595" w14:textId="4C7674EB" w:rsidR="00DE74F1" w:rsidRPr="00FA7D3E" w:rsidRDefault="00DE74F1" w:rsidP="00DE74F1">
            <w:pPr>
              <w:pStyle w:val="ListParagraph"/>
              <w:numPr>
                <w:ilvl w:val="0"/>
                <w:numId w:val="3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Sruti Bandyopadhyay: Banco Mundial: Incorporación de la participación </w:t>
            </w:r>
            <w:r w:rsidR="00EA66E3" w:rsidRPr="00FA7D3E">
              <w:rPr>
                <w:rFonts w:ascii="Arial" w:hAnsi="Arial" w:cs="Arial"/>
                <w:color w:val="3B3838" w:themeColor="background2" w:themeShade="40"/>
                <w:lang w:val="es-ES"/>
              </w:rPr>
              <w:t>pública</w:t>
            </w:r>
            <w:r w:rsidRPr="00FA7D3E">
              <w:rPr>
                <w:rFonts w:ascii="Arial" w:hAnsi="Arial" w:cs="Arial"/>
                <w:color w:val="3B3838" w:themeColor="background2" w:themeShade="40"/>
                <w:lang w:val="es-ES"/>
              </w:rPr>
              <w:t xml:space="preserve">: Una perspectiva mundial  </w:t>
            </w:r>
          </w:p>
          <w:p w14:paraId="4A6B993D" w14:textId="1A8DE0F2" w:rsidR="00DE74F1" w:rsidRPr="00FA7D3E" w:rsidRDefault="00DE74F1" w:rsidP="00DE74F1">
            <w:pPr>
              <w:pStyle w:val="ListParagraph"/>
              <w:numPr>
                <w:ilvl w:val="0"/>
                <w:numId w:val="3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Daniel Avelino: La experiencia brasileña </w:t>
            </w:r>
          </w:p>
          <w:p w14:paraId="1CE29746" w14:textId="24285F7C" w:rsidR="00DE74F1" w:rsidRPr="00FA7D3E" w:rsidRDefault="00DE74F1" w:rsidP="00DE74F1">
            <w:pPr>
              <w:pStyle w:val="ListParagraph"/>
              <w:numPr>
                <w:ilvl w:val="0"/>
                <w:numId w:val="3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Abu Bakarr Kamara: Red de Defensa del Presupuesto y Matthew Dingie: Ministerio de Finanzas: Un ejemplo de Sierra Leona </w:t>
            </w:r>
          </w:p>
          <w:p w14:paraId="3BD2114D" w14:textId="41A4EA96" w:rsidR="00DE74F1" w:rsidRPr="00FA7D3E" w:rsidRDefault="00DE74F1" w:rsidP="00DE74F1">
            <w:pPr>
              <w:pStyle w:val="ListParagraph"/>
              <w:numPr>
                <w:ilvl w:val="0"/>
                <w:numId w:val="33"/>
              </w:numPr>
              <w:rPr>
                <w:rFonts w:ascii="Arial" w:hAnsi="Arial" w:cs="Arial"/>
                <w:color w:val="3B3838" w:themeColor="background2" w:themeShade="40"/>
                <w:lang w:val="es-ES"/>
              </w:rPr>
            </w:pPr>
            <w:r w:rsidRPr="00FA7D3E">
              <w:rPr>
                <w:rFonts w:ascii="Arial" w:hAnsi="Arial" w:cs="Arial"/>
                <w:color w:val="3B3838" w:themeColor="background2" w:themeShade="40"/>
                <w:lang w:val="es-ES"/>
              </w:rPr>
              <w:t>Breve actualización de los representantes de los Ministerios de Hacienda y las OSC de los países:</w:t>
            </w:r>
          </w:p>
          <w:p w14:paraId="04EE8BA5" w14:textId="77ED5F24" w:rsidR="00DE74F1" w:rsidRPr="00FA7D3E" w:rsidRDefault="00DE74F1" w:rsidP="0011698D">
            <w:pPr>
              <w:pStyle w:val="ListParagraph"/>
              <w:numPr>
                <w:ilvl w:val="0"/>
                <w:numId w:val="33"/>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Chile - Amaya Fraile y Victoria Gubbins Smith</w:t>
            </w:r>
            <w:r w:rsidR="006A31BA"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Ministerio de Hacienda de Chile y </w:t>
            </w:r>
            <w:r w:rsidR="00E81F32" w:rsidRPr="00FA7D3E">
              <w:rPr>
                <w:rFonts w:ascii="Arial" w:hAnsi="Arial" w:cs="Arial"/>
                <w:bCs/>
                <w:color w:val="3B3838" w:themeColor="background2" w:themeShade="40"/>
                <w:lang w:val="es-ES"/>
              </w:rPr>
              <w:t>Comisión</w:t>
            </w:r>
            <w:r w:rsidR="00E81F32" w:rsidRPr="00FA7D3E">
              <w:rPr>
                <w:rFonts w:ascii="Arial" w:hAnsi="Arial" w:cs="Arial"/>
                <w:color w:val="3B3838" w:themeColor="background2" w:themeShade="40"/>
                <w:lang w:val="es-ES"/>
              </w:rPr>
              <w:t> del Gasto Público</w:t>
            </w:r>
          </w:p>
          <w:p w14:paraId="4E6FF628" w14:textId="6D5752FD" w:rsidR="00DE74F1" w:rsidRPr="00FA7D3E" w:rsidRDefault="00DE74F1" w:rsidP="0011698D">
            <w:pPr>
              <w:pStyle w:val="ListParagraph"/>
              <w:numPr>
                <w:ilvl w:val="0"/>
                <w:numId w:val="33"/>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Sudáfrica </w:t>
            </w:r>
            <w:r w:rsidR="0011698D"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w:t>
            </w:r>
            <w:r w:rsidR="0011698D" w:rsidRPr="00FA7D3E">
              <w:rPr>
                <w:rFonts w:ascii="Arial" w:hAnsi="Arial" w:cs="Arial"/>
                <w:color w:val="3B3838" w:themeColor="background2" w:themeShade="40"/>
                <w:lang w:val="es-ES"/>
              </w:rPr>
              <w:t>Prudence Cele</w:t>
            </w:r>
            <w:r w:rsidR="006A31BA"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Tesoro Nacional y Zukiswa Kota</w:t>
            </w:r>
            <w:r w:rsidR="006A31BA"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Imali Yethu representante y PSAM</w:t>
            </w:r>
          </w:p>
          <w:p w14:paraId="384345BB" w14:textId="73BB802B" w:rsidR="00DE74F1" w:rsidRPr="00FA7D3E" w:rsidRDefault="00DE74F1" w:rsidP="0011698D">
            <w:pPr>
              <w:pStyle w:val="ListParagraph"/>
              <w:numPr>
                <w:ilvl w:val="0"/>
                <w:numId w:val="33"/>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Nigeria - Dra. Anne Nzegwu, Ministerio de Finanzas </w:t>
            </w:r>
            <w:r w:rsidR="00317F5F" w:rsidRPr="00FA7D3E">
              <w:rPr>
                <w:rFonts w:ascii="Arial" w:hAnsi="Arial" w:cs="Arial"/>
                <w:color w:val="3B3838" w:themeColor="background2" w:themeShade="40"/>
                <w:lang w:val="es-ES"/>
              </w:rPr>
              <w:t xml:space="preserve">&amp; Auwal Musa </w:t>
            </w:r>
          </w:p>
          <w:p w14:paraId="07D6F1AD" w14:textId="3DBC23A5" w:rsidR="00DE74F1" w:rsidRPr="00FA7D3E" w:rsidRDefault="00DE74F1" w:rsidP="0011698D">
            <w:pPr>
              <w:pStyle w:val="ListParagraph"/>
              <w:numPr>
                <w:ilvl w:val="0"/>
                <w:numId w:val="33"/>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lastRenderedPageBreak/>
              <w:t>Senegal - Mor Diouf, Ministerio de Finanzas</w:t>
            </w:r>
          </w:p>
          <w:p w14:paraId="5C022C0C" w14:textId="3BD1A566" w:rsidR="00DE74F1" w:rsidRPr="00FA7D3E" w:rsidRDefault="00DE74F1" w:rsidP="0011698D">
            <w:pPr>
              <w:pStyle w:val="ListParagraph"/>
              <w:numPr>
                <w:ilvl w:val="0"/>
                <w:numId w:val="33"/>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Benín - Rodrigu</w:t>
            </w:r>
            <w:r w:rsidR="006A31BA" w:rsidRPr="00FA7D3E">
              <w:rPr>
                <w:rFonts w:ascii="Arial" w:hAnsi="Arial" w:cs="Arial"/>
                <w:color w:val="3B3838" w:themeColor="background2" w:themeShade="40"/>
                <w:lang w:val="es-ES"/>
              </w:rPr>
              <w:t>e Chaou, Ministerio de Finanzas &amp;</w:t>
            </w:r>
            <w:r w:rsidRPr="00FA7D3E">
              <w:rPr>
                <w:rFonts w:ascii="Arial" w:hAnsi="Arial" w:cs="Arial"/>
                <w:color w:val="3B3838" w:themeColor="background2" w:themeShade="40"/>
                <w:lang w:val="es-ES"/>
              </w:rPr>
              <w:t xml:space="preserve"> Dieudonné Houisson, Social Watch </w:t>
            </w:r>
          </w:p>
          <w:p w14:paraId="0BFA9D1E" w14:textId="10BA7ED2" w:rsidR="00DC0888" w:rsidRPr="00FA7D3E" w:rsidRDefault="00DE74F1" w:rsidP="00463242">
            <w:pPr>
              <w:pStyle w:val="ListParagraph"/>
              <w:numPr>
                <w:ilvl w:val="0"/>
                <w:numId w:val="33"/>
              </w:numPr>
              <w:ind w:left="637" w:hanging="284"/>
              <w:rPr>
                <w:rFonts w:ascii="Arial" w:hAnsi="Arial" w:cs="Arial"/>
                <w:b/>
                <w:color w:val="FF6B00"/>
                <w:sz w:val="28"/>
                <w:szCs w:val="28"/>
                <w:lang w:val="es-ES"/>
              </w:rPr>
            </w:pPr>
            <w:r w:rsidRPr="00FA7D3E">
              <w:rPr>
                <w:rFonts w:ascii="Arial" w:hAnsi="Arial" w:cs="Arial"/>
                <w:color w:val="3B3838" w:themeColor="background2" w:themeShade="40"/>
                <w:lang w:val="es-ES"/>
              </w:rPr>
              <w:t xml:space="preserve">Liberia - </w:t>
            </w:r>
            <w:r w:rsidR="00254F4F" w:rsidRPr="00254F4F">
              <w:rPr>
                <w:rFonts w:ascii="Arial" w:hAnsi="Arial" w:cs="Arial"/>
                <w:color w:val="3B3838" w:themeColor="background2" w:themeShade="40"/>
                <w:lang w:val="es-ES"/>
              </w:rPr>
              <w:t xml:space="preserve">Taneh G. Bruson, Viceministro de Presupuesto y Planificación del Desarrollo, Ministerio de Finanzas </w:t>
            </w:r>
          </w:p>
        </w:tc>
      </w:tr>
      <w:tr w:rsidR="00DC0888" w:rsidRPr="002E4EF6" w14:paraId="07849C8C" w14:textId="77777777" w:rsidTr="00760BFD">
        <w:tc>
          <w:tcPr>
            <w:tcW w:w="2515" w:type="dxa"/>
          </w:tcPr>
          <w:p w14:paraId="0F3EB61D" w14:textId="77777777" w:rsidR="00DC0888" w:rsidRPr="00FA7D3E" w:rsidRDefault="00DC0888" w:rsidP="00760BFD">
            <w:pPr>
              <w:rPr>
                <w:rFonts w:ascii="Arial" w:hAnsi="Arial" w:cs="Arial"/>
                <w:b/>
                <w:color w:val="FF6B00"/>
                <w:sz w:val="28"/>
                <w:szCs w:val="28"/>
                <w:lang w:val="es-ES"/>
              </w:rPr>
            </w:pPr>
          </w:p>
        </w:tc>
        <w:tc>
          <w:tcPr>
            <w:tcW w:w="8100" w:type="dxa"/>
          </w:tcPr>
          <w:p w14:paraId="73DD2FED" w14:textId="77777777" w:rsidR="00DC0888" w:rsidRPr="00FA7D3E" w:rsidRDefault="00DC0888" w:rsidP="00DE74F1">
            <w:pPr>
              <w:rPr>
                <w:rFonts w:ascii="Arial" w:hAnsi="Arial" w:cs="Arial"/>
                <w:color w:val="3B3838" w:themeColor="background2" w:themeShade="40"/>
                <w:lang w:val="es-ES"/>
              </w:rPr>
            </w:pPr>
          </w:p>
        </w:tc>
      </w:tr>
      <w:tr w:rsidR="00DC0888" w:rsidRPr="002E4EF6" w14:paraId="6825B61C" w14:textId="77777777" w:rsidTr="00760BFD">
        <w:tc>
          <w:tcPr>
            <w:tcW w:w="2515" w:type="dxa"/>
          </w:tcPr>
          <w:p w14:paraId="3793B030" w14:textId="77777777" w:rsidR="00DC0888" w:rsidRPr="00FA7D3E" w:rsidRDefault="00DC0888" w:rsidP="00760BFD">
            <w:pPr>
              <w:rPr>
                <w:rFonts w:ascii="Arial" w:hAnsi="Arial" w:cs="Arial"/>
                <w:b/>
                <w:color w:val="FF6B00"/>
                <w:sz w:val="28"/>
                <w:szCs w:val="28"/>
                <w:lang w:val="es-ES"/>
              </w:rPr>
            </w:pPr>
          </w:p>
        </w:tc>
        <w:tc>
          <w:tcPr>
            <w:tcW w:w="8100" w:type="dxa"/>
          </w:tcPr>
          <w:p w14:paraId="37DB0398" w14:textId="77777777" w:rsidR="00DC0888" w:rsidRPr="00FA7D3E" w:rsidRDefault="00DC0888" w:rsidP="00DE74F1">
            <w:pPr>
              <w:rPr>
                <w:rFonts w:ascii="Arial" w:hAnsi="Arial" w:cs="Arial"/>
                <w:color w:val="3B3838" w:themeColor="background2" w:themeShade="40"/>
                <w:lang w:val="es-ES"/>
              </w:rPr>
            </w:pPr>
          </w:p>
        </w:tc>
      </w:tr>
      <w:tr w:rsidR="00A7410B" w:rsidRPr="002E4EF6" w14:paraId="2751AE8E" w14:textId="77777777" w:rsidTr="00760BFD">
        <w:tc>
          <w:tcPr>
            <w:tcW w:w="2515" w:type="dxa"/>
            <w:vMerge w:val="restart"/>
          </w:tcPr>
          <w:p w14:paraId="44CF0717" w14:textId="1C6F774D" w:rsidR="002458C7" w:rsidRPr="002E4EF6" w:rsidRDefault="00A7410B" w:rsidP="00760BFD">
            <w:pPr>
              <w:rPr>
                <w:rFonts w:ascii="Arial" w:hAnsi="Arial" w:cs="Arial"/>
                <w:b/>
                <w:iCs/>
                <w:color w:val="FF6B00"/>
                <w:lang w:val="pt-BR"/>
              </w:rPr>
            </w:pPr>
            <w:r w:rsidRPr="002E4EF6">
              <w:rPr>
                <w:rFonts w:ascii="Arial" w:hAnsi="Arial" w:cs="Arial"/>
                <w:color w:val="3B3838" w:themeColor="background2" w:themeShade="40"/>
                <w:lang w:val="es-ES"/>
              </w:rPr>
              <w:br w:type="page"/>
            </w:r>
            <w:r w:rsidR="00DE74F1" w:rsidRPr="002E4EF6">
              <w:rPr>
                <w:rFonts w:ascii="Arial" w:hAnsi="Arial" w:cs="Arial"/>
                <w:b/>
                <w:iCs/>
                <w:color w:val="FF6B00"/>
                <w:lang w:val="pt-BR"/>
              </w:rPr>
              <w:t>Miércoles</w:t>
            </w:r>
            <w:r w:rsidRPr="002E4EF6">
              <w:rPr>
                <w:rFonts w:ascii="Arial" w:hAnsi="Arial" w:cs="Arial"/>
                <w:b/>
                <w:iCs/>
                <w:color w:val="FF6B00"/>
                <w:lang w:val="pt-BR"/>
              </w:rPr>
              <w:t xml:space="preserve"> </w:t>
            </w:r>
            <w:r w:rsidR="002458C7" w:rsidRPr="002E4EF6">
              <w:rPr>
                <w:rFonts w:ascii="Arial" w:hAnsi="Arial" w:cs="Arial"/>
                <w:b/>
                <w:iCs/>
                <w:color w:val="FF6B00"/>
                <w:lang w:val="pt-BR"/>
              </w:rPr>
              <w:t xml:space="preserve">26 </w:t>
            </w:r>
            <w:r w:rsidR="009A5D32" w:rsidRPr="002E4EF6">
              <w:rPr>
                <w:rFonts w:ascii="Arial" w:hAnsi="Arial" w:cs="Arial"/>
                <w:b/>
                <w:iCs/>
                <w:color w:val="FF6B00"/>
                <w:lang w:val="pt-BR"/>
              </w:rPr>
              <w:t xml:space="preserve">de </w:t>
            </w:r>
            <w:r w:rsidR="000D6B96" w:rsidRPr="002E4EF6">
              <w:rPr>
                <w:rFonts w:ascii="Arial" w:hAnsi="Arial" w:cs="Arial"/>
                <w:b/>
                <w:iCs/>
                <w:color w:val="FF6B00"/>
                <w:lang w:val="pt-BR"/>
              </w:rPr>
              <w:t>a</w:t>
            </w:r>
            <w:r w:rsidR="00DE74F1" w:rsidRPr="002E4EF6">
              <w:rPr>
                <w:rFonts w:ascii="Arial" w:hAnsi="Arial" w:cs="Arial"/>
                <w:b/>
                <w:iCs/>
                <w:color w:val="FF6B00"/>
                <w:lang w:val="pt-BR"/>
              </w:rPr>
              <w:t>gosto</w:t>
            </w:r>
          </w:p>
          <w:p w14:paraId="42432C1E" w14:textId="0737603D" w:rsidR="00A7410B" w:rsidRPr="002E4EF6" w:rsidRDefault="00490E2C" w:rsidP="00760BFD">
            <w:pPr>
              <w:rPr>
                <w:rFonts w:ascii="Arial" w:hAnsi="Arial" w:cs="Arial"/>
                <w:bCs/>
                <w:iCs/>
                <w:color w:val="FF6B00"/>
                <w:lang w:val="pt-BR"/>
              </w:rPr>
            </w:pPr>
            <w:r w:rsidRPr="002E4EF6">
              <w:rPr>
                <w:rFonts w:ascii="Arial" w:hAnsi="Arial" w:cs="Arial"/>
                <w:bCs/>
                <w:iCs/>
                <w:color w:val="FF6B00"/>
                <w:lang w:val="pt-BR"/>
              </w:rPr>
              <w:t>11h</w:t>
            </w:r>
            <w:r w:rsidR="00A7410B" w:rsidRPr="002E4EF6">
              <w:rPr>
                <w:rFonts w:ascii="Arial" w:hAnsi="Arial" w:cs="Arial"/>
                <w:bCs/>
                <w:iCs/>
                <w:color w:val="FF6B00"/>
                <w:lang w:val="pt-BR"/>
              </w:rPr>
              <w:t>-1</w:t>
            </w:r>
            <w:r w:rsidRPr="002E4EF6">
              <w:rPr>
                <w:rFonts w:ascii="Arial" w:hAnsi="Arial" w:cs="Arial"/>
                <w:bCs/>
                <w:iCs/>
                <w:color w:val="FF6B00"/>
                <w:lang w:val="pt-BR"/>
              </w:rPr>
              <w:t>3</w:t>
            </w:r>
            <w:r w:rsidR="00A7410B" w:rsidRPr="002E4EF6">
              <w:rPr>
                <w:rFonts w:ascii="Arial" w:hAnsi="Arial" w:cs="Arial"/>
                <w:bCs/>
                <w:iCs/>
                <w:color w:val="FF6B00"/>
                <w:lang w:val="pt-BR"/>
              </w:rPr>
              <w:t>h EST</w:t>
            </w:r>
          </w:p>
          <w:p w14:paraId="2600551D" w14:textId="0FF47D4D" w:rsidR="00A7410B" w:rsidRPr="002E4EF6" w:rsidRDefault="00A7410B" w:rsidP="00760BFD">
            <w:pPr>
              <w:rPr>
                <w:rFonts w:ascii="Arial" w:hAnsi="Arial" w:cs="Arial"/>
                <w:bCs/>
                <w:iCs/>
                <w:color w:val="FF6B00"/>
                <w:lang w:val="pt-BR"/>
              </w:rPr>
            </w:pPr>
            <w:r w:rsidRPr="002E4EF6">
              <w:rPr>
                <w:rFonts w:ascii="Arial" w:hAnsi="Arial" w:cs="Arial"/>
                <w:bCs/>
                <w:iCs/>
                <w:color w:val="FF6B00"/>
                <w:lang w:val="pt-BR"/>
              </w:rPr>
              <w:t>1</w:t>
            </w:r>
            <w:r w:rsidR="00490E2C" w:rsidRPr="002E4EF6">
              <w:rPr>
                <w:rFonts w:ascii="Arial" w:hAnsi="Arial" w:cs="Arial"/>
                <w:bCs/>
                <w:iCs/>
                <w:color w:val="FF6B00"/>
                <w:lang w:val="pt-BR"/>
              </w:rPr>
              <w:t>7</w:t>
            </w:r>
            <w:r w:rsidRPr="002E4EF6">
              <w:rPr>
                <w:rFonts w:ascii="Arial" w:hAnsi="Arial" w:cs="Arial"/>
                <w:bCs/>
                <w:iCs/>
                <w:color w:val="FF6B00"/>
                <w:lang w:val="pt-BR"/>
              </w:rPr>
              <w:t>h-1</w:t>
            </w:r>
            <w:r w:rsidR="00490E2C" w:rsidRPr="002E4EF6">
              <w:rPr>
                <w:rFonts w:ascii="Arial" w:hAnsi="Arial" w:cs="Arial"/>
                <w:bCs/>
                <w:iCs/>
                <w:color w:val="FF6B00"/>
                <w:lang w:val="pt-BR"/>
              </w:rPr>
              <w:t>9</w:t>
            </w:r>
            <w:r w:rsidRPr="002E4EF6">
              <w:rPr>
                <w:rFonts w:ascii="Arial" w:hAnsi="Arial" w:cs="Arial"/>
                <w:bCs/>
                <w:iCs/>
                <w:color w:val="FF6B00"/>
                <w:lang w:val="pt-BR"/>
              </w:rPr>
              <w:t>h CET</w:t>
            </w:r>
          </w:p>
          <w:p w14:paraId="75CE07AF" w14:textId="2E9C98D9" w:rsidR="00A7410B" w:rsidRPr="002E4EF6" w:rsidRDefault="00490E2C" w:rsidP="00760BFD">
            <w:pPr>
              <w:rPr>
                <w:rFonts w:ascii="Arial" w:hAnsi="Arial" w:cs="Arial"/>
                <w:bCs/>
                <w:iCs/>
                <w:color w:val="FF6B00"/>
                <w:lang w:val="pt-BR"/>
              </w:rPr>
            </w:pPr>
            <w:r w:rsidRPr="002E4EF6">
              <w:rPr>
                <w:rFonts w:ascii="Arial" w:hAnsi="Arial" w:cs="Arial"/>
                <w:bCs/>
                <w:iCs/>
                <w:color w:val="FF6B00"/>
                <w:lang w:val="pt-BR"/>
              </w:rPr>
              <w:t>2</w:t>
            </w:r>
            <w:r w:rsidR="00494146" w:rsidRPr="002E4EF6">
              <w:rPr>
                <w:rFonts w:ascii="Arial" w:hAnsi="Arial" w:cs="Arial"/>
                <w:bCs/>
                <w:iCs/>
                <w:color w:val="FF6B00"/>
                <w:lang w:val="pt-BR"/>
              </w:rPr>
              <w:t>3</w:t>
            </w:r>
            <w:r w:rsidR="00A7410B" w:rsidRPr="002E4EF6">
              <w:rPr>
                <w:rFonts w:ascii="Arial" w:hAnsi="Arial" w:cs="Arial"/>
                <w:bCs/>
                <w:iCs/>
                <w:color w:val="FF6B00"/>
                <w:lang w:val="pt-BR"/>
              </w:rPr>
              <w:t>h-</w:t>
            </w:r>
            <w:r w:rsidR="00494146" w:rsidRPr="002E4EF6">
              <w:rPr>
                <w:rFonts w:ascii="Arial" w:hAnsi="Arial" w:cs="Arial"/>
                <w:bCs/>
                <w:iCs/>
                <w:color w:val="FF6B00"/>
                <w:lang w:val="pt-BR"/>
              </w:rPr>
              <w:t>01</w:t>
            </w:r>
            <w:r w:rsidR="00A7410B" w:rsidRPr="002E4EF6">
              <w:rPr>
                <w:rFonts w:ascii="Arial" w:hAnsi="Arial" w:cs="Arial"/>
                <w:bCs/>
                <w:iCs/>
                <w:color w:val="FF6B00"/>
                <w:lang w:val="pt-BR"/>
              </w:rPr>
              <w:t xml:space="preserve">h </w:t>
            </w:r>
            <w:r w:rsidR="009527B4" w:rsidRPr="002E4EF6">
              <w:rPr>
                <w:rFonts w:ascii="Arial" w:hAnsi="Arial" w:cs="Arial"/>
                <w:bCs/>
                <w:iCs/>
                <w:color w:val="FF6B00"/>
                <w:lang w:val="pt-BR"/>
              </w:rPr>
              <w:t>PHT</w:t>
            </w:r>
          </w:p>
          <w:p w14:paraId="7C09AFB8" w14:textId="77777777" w:rsidR="00A7410B" w:rsidRPr="002E4EF6" w:rsidRDefault="00A7410B" w:rsidP="00760BFD">
            <w:pPr>
              <w:rPr>
                <w:rFonts w:ascii="Arial" w:hAnsi="Arial" w:cs="Arial"/>
                <w:b/>
                <w:bCs/>
                <w:iCs/>
                <w:color w:val="FF6B00"/>
                <w:lang w:val="pt-BR"/>
              </w:rPr>
            </w:pPr>
          </w:p>
          <w:p w14:paraId="74881BED" w14:textId="77777777" w:rsidR="00DE74F1" w:rsidRPr="002E4EF6" w:rsidRDefault="00DE74F1" w:rsidP="00DE74F1">
            <w:pPr>
              <w:rPr>
                <w:rFonts w:ascii="Arial" w:hAnsi="Arial" w:cs="Arial"/>
                <w:bCs/>
                <w:iCs/>
                <w:color w:val="FF6B00"/>
                <w:lang w:val="pt-BR"/>
              </w:rPr>
            </w:pPr>
            <w:r w:rsidRPr="002E4EF6">
              <w:rPr>
                <w:rFonts w:ascii="Arial" w:hAnsi="Arial" w:cs="Arial"/>
                <w:bCs/>
                <w:iCs/>
                <w:color w:val="FF6B00"/>
                <w:lang w:val="pt-BR"/>
              </w:rPr>
              <w:t>Traducción disponible:</w:t>
            </w:r>
          </w:p>
          <w:p w14:paraId="24A43B2D" w14:textId="77777777" w:rsidR="00DE74F1" w:rsidRPr="00FA7D3E" w:rsidRDefault="00DE74F1" w:rsidP="00DE74F1">
            <w:pPr>
              <w:rPr>
                <w:rFonts w:ascii="Arial" w:hAnsi="Arial" w:cs="Arial"/>
                <w:bCs/>
                <w:iCs/>
                <w:color w:val="FF6B00"/>
                <w:lang w:val="es-ES"/>
              </w:rPr>
            </w:pPr>
            <w:r w:rsidRPr="00FA7D3E">
              <w:rPr>
                <w:rFonts w:ascii="Arial" w:hAnsi="Arial" w:cs="Arial"/>
                <w:bCs/>
                <w:iCs/>
                <w:color w:val="FF6B00"/>
                <w:lang w:val="es-ES"/>
              </w:rPr>
              <w:t xml:space="preserve">Inglés </w:t>
            </w:r>
          </w:p>
          <w:p w14:paraId="252CA9C6" w14:textId="3D928F8E" w:rsidR="00A7410B" w:rsidRPr="00FA7D3E" w:rsidRDefault="00DE74F1" w:rsidP="00DE74F1">
            <w:pPr>
              <w:rPr>
                <w:rFonts w:ascii="Arial" w:hAnsi="Arial" w:cs="Arial"/>
                <w:b/>
                <w:iCs/>
                <w:color w:val="FF6B00"/>
                <w:lang w:val="es-ES"/>
              </w:rPr>
            </w:pPr>
            <w:r w:rsidRPr="00FA7D3E">
              <w:rPr>
                <w:rFonts w:ascii="Arial" w:hAnsi="Arial" w:cs="Arial"/>
                <w:bCs/>
                <w:iCs/>
                <w:color w:val="FF6B00"/>
                <w:lang w:val="es-ES"/>
              </w:rPr>
              <w:t>Francés</w:t>
            </w:r>
          </w:p>
        </w:tc>
        <w:tc>
          <w:tcPr>
            <w:tcW w:w="8100" w:type="dxa"/>
          </w:tcPr>
          <w:p w14:paraId="1FDF8429" w14:textId="0A893FE5" w:rsidR="00A7410B" w:rsidRPr="00FA7D3E" w:rsidRDefault="00DE74F1" w:rsidP="00A7410B">
            <w:pPr>
              <w:pStyle w:val="NormalWeb"/>
              <w:spacing w:before="0" w:beforeAutospacing="0" w:after="0" w:afterAutospacing="0"/>
              <w:rPr>
                <w:rFonts w:ascii="Arial" w:eastAsiaTheme="minorHAnsi" w:hAnsi="Arial" w:cs="Arial"/>
                <w:b/>
                <w:iCs/>
                <w:color w:val="FF6B00"/>
                <w:sz w:val="22"/>
                <w:szCs w:val="22"/>
                <w:lang w:val="es-ES"/>
              </w:rPr>
            </w:pPr>
            <w:r w:rsidRPr="00FA7D3E">
              <w:rPr>
                <w:rFonts w:ascii="Arial" w:eastAsiaTheme="minorHAnsi" w:hAnsi="Arial" w:cs="Arial"/>
                <w:b/>
                <w:iCs/>
                <w:color w:val="FF6B00"/>
                <w:sz w:val="22"/>
                <w:szCs w:val="22"/>
                <w:lang w:val="es-ES"/>
              </w:rPr>
              <w:t xml:space="preserve">Rendición de </w:t>
            </w:r>
            <w:r w:rsidR="00C97B69" w:rsidRPr="00FA7D3E">
              <w:rPr>
                <w:rFonts w:ascii="Arial" w:eastAsiaTheme="minorHAnsi" w:hAnsi="Arial" w:cs="Arial"/>
                <w:b/>
                <w:iCs/>
                <w:color w:val="FF6B00"/>
                <w:sz w:val="22"/>
                <w:szCs w:val="22"/>
                <w:lang w:val="es-ES"/>
              </w:rPr>
              <w:t>c</w:t>
            </w:r>
            <w:r w:rsidRPr="00FA7D3E">
              <w:rPr>
                <w:rFonts w:ascii="Arial" w:eastAsiaTheme="minorHAnsi" w:hAnsi="Arial" w:cs="Arial"/>
                <w:b/>
                <w:iCs/>
                <w:color w:val="FF6B00"/>
                <w:sz w:val="22"/>
                <w:szCs w:val="22"/>
                <w:lang w:val="es-ES"/>
              </w:rPr>
              <w:t>uentas en</w:t>
            </w:r>
            <w:r w:rsidR="00A7410B" w:rsidRPr="00FA7D3E">
              <w:rPr>
                <w:rFonts w:ascii="Arial" w:eastAsiaTheme="minorHAnsi" w:hAnsi="Arial" w:cs="Arial"/>
                <w:b/>
                <w:iCs/>
                <w:color w:val="FF6B00"/>
                <w:sz w:val="22"/>
                <w:szCs w:val="22"/>
                <w:lang w:val="es-ES"/>
              </w:rPr>
              <w:t xml:space="preserve"> C</w:t>
            </w:r>
            <w:r w:rsidR="004258A6" w:rsidRPr="00FA7D3E">
              <w:rPr>
                <w:rFonts w:ascii="Arial" w:eastAsiaTheme="minorHAnsi" w:hAnsi="Arial" w:cs="Arial"/>
                <w:b/>
                <w:iCs/>
                <w:color w:val="FF6B00"/>
                <w:sz w:val="22"/>
                <w:szCs w:val="22"/>
                <w:lang w:val="es-ES"/>
              </w:rPr>
              <w:t>OVID-</w:t>
            </w:r>
            <w:r w:rsidR="00A7410B" w:rsidRPr="00FA7D3E">
              <w:rPr>
                <w:rFonts w:ascii="Arial" w:eastAsiaTheme="minorHAnsi" w:hAnsi="Arial" w:cs="Arial"/>
                <w:b/>
                <w:iCs/>
                <w:color w:val="FF6B00"/>
                <w:sz w:val="22"/>
                <w:szCs w:val="22"/>
                <w:lang w:val="es-ES"/>
              </w:rPr>
              <w:t>19</w:t>
            </w:r>
            <w:r w:rsidR="00760BFD" w:rsidRPr="00FA7D3E">
              <w:rPr>
                <w:rFonts w:ascii="Arial" w:eastAsiaTheme="minorHAnsi" w:hAnsi="Arial" w:cs="Arial"/>
                <w:b/>
                <w:iCs/>
                <w:color w:val="FF6B00"/>
                <w:sz w:val="22"/>
                <w:szCs w:val="22"/>
                <w:lang w:val="es-ES"/>
              </w:rPr>
              <w:t xml:space="preserve">: </w:t>
            </w:r>
            <w:r w:rsidR="009A5D32" w:rsidRPr="00FA7D3E">
              <w:rPr>
                <w:rFonts w:ascii="Arial" w:eastAsiaTheme="minorHAnsi" w:hAnsi="Arial" w:cs="Arial"/>
                <w:b/>
                <w:iCs/>
                <w:color w:val="FF6B00"/>
                <w:sz w:val="22"/>
                <w:szCs w:val="22"/>
                <w:lang w:val="es-ES"/>
              </w:rPr>
              <w:t>t</w:t>
            </w:r>
            <w:r w:rsidRPr="00FA7D3E">
              <w:rPr>
                <w:rFonts w:ascii="Arial" w:eastAsiaTheme="minorHAnsi" w:hAnsi="Arial" w:cs="Arial"/>
                <w:b/>
                <w:iCs/>
                <w:color w:val="FF6B00"/>
                <w:sz w:val="22"/>
                <w:szCs w:val="22"/>
                <w:lang w:val="es-ES"/>
              </w:rPr>
              <w:t xml:space="preserve">ransparencia presupuestaria </w:t>
            </w:r>
            <w:r w:rsidR="00EA66E3" w:rsidRPr="00FA7D3E">
              <w:rPr>
                <w:rFonts w:ascii="Arial" w:eastAsiaTheme="minorHAnsi" w:hAnsi="Arial" w:cs="Arial"/>
                <w:b/>
                <w:iCs/>
                <w:color w:val="FF6B00"/>
                <w:sz w:val="22"/>
                <w:szCs w:val="22"/>
                <w:lang w:val="es-ES"/>
              </w:rPr>
              <w:t xml:space="preserve">y fiscal </w:t>
            </w:r>
            <w:r w:rsidRPr="00FA7D3E">
              <w:rPr>
                <w:rFonts w:ascii="Arial" w:eastAsiaTheme="minorHAnsi" w:hAnsi="Arial" w:cs="Arial"/>
                <w:b/>
                <w:iCs/>
                <w:color w:val="FF6B00"/>
                <w:sz w:val="22"/>
                <w:szCs w:val="22"/>
                <w:lang w:val="es-ES"/>
              </w:rPr>
              <w:t>resiliente para las emergencias</w:t>
            </w:r>
          </w:p>
          <w:p w14:paraId="05B26176" w14:textId="57CF2884" w:rsidR="00A7410B" w:rsidRPr="00FA7D3E" w:rsidRDefault="00DE74F1" w:rsidP="00A7410B">
            <w:pPr>
              <w:pStyle w:val="NormalWeb"/>
              <w:spacing w:before="0" w:beforeAutospacing="0" w:after="0" w:afterAutospacing="0"/>
              <w:rPr>
                <w:rFonts w:ascii="Arial" w:hAnsi="Arial" w:cs="Arial"/>
                <w:bCs/>
                <w:color w:val="FF6B00"/>
                <w:sz w:val="22"/>
                <w:szCs w:val="22"/>
                <w:lang w:val="es-ES"/>
              </w:rPr>
            </w:pPr>
            <w:r w:rsidRPr="00FA7D3E">
              <w:rPr>
                <w:rFonts w:ascii="Arial" w:hAnsi="Arial" w:cs="Arial"/>
                <w:bCs/>
                <w:iCs/>
                <w:color w:val="FF6B00"/>
                <w:sz w:val="22"/>
                <w:szCs w:val="22"/>
                <w:lang w:val="es-ES"/>
              </w:rPr>
              <w:t xml:space="preserve">Facilitada por </w:t>
            </w:r>
            <w:r w:rsidR="00A7410B" w:rsidRPr="00FA7D3E">
              <w:rPr>
                <w:rFonts w:ascii="Arial" w:hAnsi="Arial" w:cs="Arial"/>
                <w:bCs/>
                <w:iCs/>
                <w:color w:val="FF6B00"/>
                <w:sz w:val="22"/>
                <w:szCs w:val="22"/>
                <w:lang w:val="es-ES"/>
              </w:rPr>
              <w:t xml:space="preserve">Juan Pablo Guerrero     </w:t>
            </w:r>
          </w:p>
        </w:tc>
      </w:tr>
      <w:tr w:rsidR="00A7410B" w:rsidRPr="002E4EF6" w14:paraId="3235CAE3" w14:textId="77777777" w:rsidTr="00760BFD">
        <w:tc>
          <w:tcPr>
            <w:tcW w:w="2515" w:type="dxa"/>
            <w:vMerge/>
          </w:tcPr>
          <w:p w14:paraId="03A24A64" w14:textId="77777777" w:rsidR="00A7410B" w:rsidRPr="00FA7D3E" w:rsidRDefault="00A7410B" w:rsidP="00760BFD">
            <w:pPr>
              <w:rPr>
                <w:rFonts w:ascii="Arial" w:hAnsi="Arial" w:cs="Arial"/>
                <w:b/>
                <w:color w:val="FF6B00"/>
                <w:lang w:val="es-ES"/>
              </w:rPr>
            </w:pPr>
          </w:p>
        </w:tc>
        <w:tc>
          <w:tcPr>
            <w:tcW w:w="8100" w:type="dxa"/>
          </w:tcPr>
          <w:p w14:paraId="2CED62E6" w14:textId="0693C5D9" w:rsidR="002F2ADD" w:rsidRPr="00FA7D3E" w:rsidRDefault="002F2ADD" w:rsidP="002F2ADD">
            <w:p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El equipo de coordinación de GIFT presentará los Datos Fiscales </w:t>
            </w:r>
            <w:r w:rsidR="000314AF" w:rsidRPr="00FA7D3E">
              <w:rPr>
                <w:rFonts w:ascii="Arial" w:hAnsi="Arial" w:cs="Arial"/>
                <w:color w:val="3B3838" w:themeColor="background2" w:themeShade="40"/>
                <w:lang w:val="es-ES"/>
              </w:rPr>
              <w:t xml:space="preserve">y Presupuestarios </w:t>
            </w:r>
            <w:r w:rsidRPr="00FA7D3E">
              <w:rPr>
                <w:rFonts w:ascii="Arial" w:hAnsi="Arial" w:cs="Arial"/>
                <w:color w:val="3B3838" w:themeColor="background2" w:themeShade="40"/>
                <w:lang w:val="es-ES"/>
              </w:rPr>
              <w:t>para la Respuesta de Emergencia: Guía para COVID-19, con la incorporación de las adiciones, comentarios y sugerencias recibidas mediante consulta abierta.</w:t>
            </w:r>
          </w:p>
          <w:p w14:paraId="29F7CD93" w14:textId="77777777" w:rsidR="002F2ADD" w:rsidRPr="00FA7D3E" w:rsidRDefault="002F2ADD" w:rsidP="002F2ADD">
            <w:pPr>
              <w:rPr>
                <w:rFonts w:ascii="Arial" w:hAnsi="Arial" w:cs="Arial"/>
                <w:color w:val="3B3838" w:themeColor="background2" w:themeShade="40"/>
                <w:lang w:val="es-ES"/>
              </w:rPr>
            </w:pPr>
            <w:r w:rsidRPr="00FA7D3E">
              <w:rPr>
                <w:rFonts w:ascii="Arial" w:hAnsi="Arial" w:cs="Arial"/>
                <w:color w:val="3B3838" w:themeColor="background2" w:themeShade="40"/>
                <w:lang w:val="es-ES"/>
              </w:rPr>
              <w:t>- En la siguiente sección, los facilitadores responderán a las preguntas:</w:t>
            </w:r>
          </w:p>
          <w:p w14:paraId="229646D6" w14:textId="77777777" w:rsidR="002F2ADD" w:rsidRPr="00FA7D3E" w:rsidRDefault="002F2ADD" w:rsidP="002F2ADD">
            <w:pPr>
              <w:pStyle w:val="ListParagraph"/>
              <w:numPr>
                <w:ilvl w:val="0"/>
                <w:numId w:val="38"/>
              </w:numPr>
              <w:rPr>
                <w:rFonts w:ascii="Arial" w:hAnsi="Arial" w:cs="Arial"/>
                <w:color w:val="3B3838" w:themeColor="background2" w:themeShade="40"/>
                <w:lang w:val="es-ES"/>
              </w:rPr>
            </w:pPr>
            <w:r w:rsidRPr="00FA7D3E">
              <w:rPr>
                <w:rFonts w:ascii="Arial" w:hAnsi="Arial" w:cs="Arial"/>
                <w:color w:val="3B3838" w:themeColor="background2" w:themeShade="40"/>
                <w:lang w:val="es-ES"/>
              </w:rPr>
              <w:t>Qué ha funcionado bien para mantener o mejorar la transparencia en el contexto actual de COVID-19.</w:t>
            </w:r>
          </w:p>
          <w:p w14:paraId="7A284FB0" w14:textId="77777777" w:rsidR="002F2ADD" w:rsidRPr="00FA7D3E" w:rsidRDefault="002F2ADD" w:rsidP="002F2ADD">
            <w:pPr>
              <w:pStyle w:val="ListParagraph"/>
              <w:numPr>
                <w:ilvl w:val="0"/>
                <w:numId w:val="38"/>
              </w:numPr>
              <w:rPr>
                <w:rFonts w:ascii="Arial" w:hAnsi="Arial" w:cs="Arial"/>
                <w:color w:val="3B3838" w:themeColor="background2" w:themeShade="40"/>
                <w:lang w:val="es-ES"/>
              </w:rPr>
            </w:pPr>
            <w:r w:rsidRPr="00FA7D3E">
              <w:rPr>
                <w:rFonts w:ascii="Arial" w:hAnsi="Arial" w:cs="Arial"/>
                <w:color w:val="3B3838" w:themeColor="background2" w:themeShade="40"/>
                <w:lang w:val="es-ES"/>
              </w:rPr>
              <w:t>¿Qué desearía haber sabido o hecho antes para tener una transparencia fiscal más resistente?</w:t>
            </w:r>
          </w:p>
          <w:p w14:paraId="77860BDE" w14:textId="77777777" w:rsidR="002F2ADD" w:rsidRPr="00FA7D3E" w:rsidRDefault="002F2ADD" w:rsidP="002F2ADD">
            <w:pPr>
              <w:pStyle w:val="ListParagraph"/>
              <w:numPr>
                <w:ilvl w:val="0"/>
                <w:numId w:val="38"/>
              </w:numPr>
              <w:rPr>
                <w:rFonts w:ascii="Arial" w:hAnsi="Arial" w:cs="Arial"/>
                <w:color w:val="3B3838" w:themeColor="background2" w:themeShade="40"/>
                <w:lang w:val="es-ES"/>
              </w:rPr>
            </w:pPr>
            <w:r w:rsidRPr="00FA7D3E">
              <w:rPr>
                <w:rFonts w:ascii="Arial" w:hAnsi="Arial" w:cs="Arial"/>
                <w:color w:val="3B3838" w:themeColor="background2" w:themeShade="40"/>
                <w:lang w:val="es-ES"/>
              </w:rPr>
              <w:t>¿Qué nuevas ideas podríamos probar para mejorar la transparencia fiscal en contextos similares?</w:t>
            </w:r>
          </w:p>
          <w:p w14:paraId="6C824A71" w14:textId="77777777" w:rsidR="002F2ADD" w:rsidRPr="00FA7D3E" w:rsidRDefault="002F2ADD" w:rsidP="002F2ADD">
            <w:pPr>
              <w:pStyle w:val="ListParagraph"/>
              <w:numPr>
                <w:ilvl w:val="0"/>
                <w:numId w:val="38"/>
              </w:numPr>
              <w:rPr>
                <w:rFonts w:ascii="Arial" w:hAnsi="Arial" w:cs="Arial"/>
                <w:color w:val="3B3838" w:themeColor="background2" w:themeShade="40"/>
                <w:lang w:val="es-ES"/>
              </w:rPr>
            </w:pPr>
            <w:r w:rsidRPr="00FA7D3E">
              <w:rPr>
                <w:rFonts w:ascii="Arial" w:hAnsi="Arial" w:cs="Arial"/>
                <w:color w:val="3B3838" w:themeColor="background2" w:themeShade="40"/>
                <w:lang w:val="es-ES"/>
              </w:rPr>
              <w:t>Después de cinco o seis meses (aproximadamente) de esta experiencia, ¿qué preguntas sin respuesta quedan relacionadas con la transparencia fiscal?</w:t>
            </w:r>
          </w:p>
          <w:p w14:paraId="5D6EC88F" w14:textId="77777777" w:rsidR="002F2ADD" w:rsidRPr="00FA7D3E" w:rsidRDefault="002F2ADD" w:rsidP="002F2ADD">
            <w:pPr>
              <w:rPr>
                <w:rFonts w:ascii="Arial" w:hAnsi="Arial" w:cs="Arial"/>
                <w:color w:val="3B3838" w:themeColor="background2" w:themeShade="40"/>
                <w:lang w:val="es-ES"/>
              </w:rPr>
            </w:pPr>
            <w:r w:rsidRPr="00FA7D3E">
              <w:rPr>
                <w:rFonts w:ascii="Arial" w:hAnsi="Arial" w:cs="Arial"/>
                <w:color w:val="3B3838" w:themeColor="background2" w:themeShade="40"/>
                <w:lang w:val="es-ES"/>
              </w:rPr>
              <w:t>- Todos los participantes tendrán la oportunidad de ser parte de la reflexión de esas preguntas en salas de reunión.</w:t>
            </w:r>
          </w:p>
          <w:p w14:paraId="7E110B5C" w14:textId="77777777" w:rsidR="002F2ADD" w:rsidRPr="00FA7D3E" w:rsidRDefault="002F2ADD" w:rsidP="002F2ADD">
            <w:pPr>
              <w:rPr>
                <w:rFonts w:ascii="Arial" w:hAnsi="Arial" w:cs="Arial"/>
                <w:color w:val="3B3838" w:themeColor="background2" w:themeShade="40"/>
                <w:lang w:val="es-ES"/>
              </w:rPr>
            </w:pPr>
            <w:r w:rsidRPr="00FA7D3E">
              <w:rPr>
                <w:rFonts w:ascii="Arial" w:hAnsi="Arial" w:cs="Arial"/>
                <w:color w:val="3B3838" w:themeColor="background2" w:themeShade="40"/>
                <w:lang w:val="es-ES"/>
              </w:rPr>
              <w:t>- La sesión combinará presentaciones cortas, charlas relámpago, tableros de lluvia de ideas y salas de descanso.</w:t>
            </w:r>
          </w:p>
          <w:p w14:paraId="6EEDBA76" w14:textId="77777777" w:rsidR="002F2ADD" w:rsidRPr="00FA7D3E" w:rsidRDefault="002F2ADD" w:rsidP="002F2ADD">
            <w:pPr>
              <w:rPr>
                <w:rFonts w:ascii="Arial" w:hAnsi="Arial" w:cs="Arial"/>
                <w:color w:val="3B3838" w:themeColor="background2" w:themeShade="40"/>
                <w:lang w:val="es-ES"/>
              </w:rPr>
            </w:pPr>
          </w:p>
          <w:p w14:paraId="31172C64" w14:textId="77777777" w:rsidR="002F2ADD" w:rsidRPr="00FA7D3E" w:rsidRDefault="002F2ADD" w:rsidP="002F2ADD">
            <w:pPr>
              <w:rPr>
                <w:rFonts w:ascii="Arial" w:hAnsi="Arial" w:cs="Arial"/>
                <w:color w:val="3B3838" w:themeColor="background2" w:themeShade="40"/>
                <w:lang w:val="es-ES"/>
              </w:rPr>
            </w:pPr>
            <w:r w:rsidRPr="00FA7D3E">
              <w:rPr>
                <w:rFonts w:ascii="Arial" w:hAnsi="Arial" w:cs="Arial"/>
                <w:color w:val="3B3838" w:themeColor="background2" w:themeShade="40"/>
                <w:lang w:val="es-ES"/>
              </w:rPr>
              <w:t>Presentadores y facilitadores de los grupos de discusión:</w:t>
            </w:r>
          </w:p>
          <w:p w14:paraId="610EC4FA" w14:textId="77777777" w:rsidR="002F2ADD" w:rsidRPr="00FA7D3E" w:rsidRDefault="002F2ADD" w:rsidP="002F2ADD">
            <w:pPr>
              <w:pStyle w:val="ListParagraph"/>
              <w:numPr>
                <w:ilvl w:val="0"/>
                <w:numId w:val="37"/>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Lorena Rivero- Equipo de coordinación de GIFT </w:t>
            </w:r>
          </w:p>
          <w:p w14:paraId="0EA7A40F" w14:textId="77777777" w:rsidR="002F2ADD" w:rsidRPr="00FA7D3E" w:rsidRDefault="002F2ADD" w:rsidP="002F2ADD">
            <w:pPr>
              <w:pStyle w:val="ListParagraph"/>
              <w:numPr>
                <w:ilvl w:val="0"/>
                <w:numId w:val="37"/>
              </w:numPr>
              <w:rPr>
                <w:rFonts w:ascii="Arial" w:hAnsi="Arial" w:cs="Arial"/>
                <w:color w:val="3B3838" w:themeColor="background2" w:themeShade="40"/>
                <w:lang w:val="es-ES"/>
              </w:rPr>
            </w:pPr>
            <w:r w:rsidRPr="00FA7D3E">
              <w:rPr>
                <w:rFonts w:ascii="Arial" w:hAnsi="Arial" w:cs="Arial"/>
                <w:color w:val="3B3838" w:themeColor="background2" w:themeShade="40"/>
                <w:lang w:val="es-ES"/>
              </w:rPr>
              <w:t>Richard Allen- Fondo Monetario Internacional</w:t>
            </w:r>
          </w:p>
          <w:p w14:paraId="504D82E1" w14:textId="77777777" w:rsidR="002F2ADD" w:rsidRPr="00FA7D3E" w:rsidRDefault="002F2ADD" w:rsidP="002F2ADD">
            <w:pPr>
              <w:pStyle w:val="ListParagraph"/>
              <w:numPr>
                <w:ilvl w:val="0"/>
                <w:numId w:val="37"/>
              </w:numPr>
              <w:rPr>
                <w:rFonts w:ascii="Arial" w:hAnsi="Arial" w:cs="Arial"/>
                <w:color w:val="3B3838" w:themeColor="background2" w:themeShade="40"/>
                <w:lang w:val="es-ES"/>
              </w:rPr>
            </w:pPr>
            <w:r w:rsidRPr="00FA7D3E">
              <w:rPr>
                <w:rFonts w:ascii="Arial" w:hAnsi="Arial" w:cs="Arial"/>
                <w:color w:val="3B3838" w:themeColor="background2" w:themeShade="40"/>
                <w:lang w:val="es-ES"/>
              </w:rPr>
              <w:t>Kathrin Frauscher y Lindsey Marchessault- Asociación de Contratación Abierta</w:t>
            </w:r>
          </w:p>
          <w:p w14:paraId="2188DD05" w14:textId="77777777" w:rsidR="002F2ADD" w:rsidRPr="00FA7D3E" w:rsidRDefault="002F2ADD" w:rsidP="002F2ADD">
            <w:pPr>
              <w:pStyle w:val="ListParagraph"/>
              <w:numPr>
                <w:ilvl w:val="0"/>
                <w:numId w:val="37"/>
              </w:numPr>
              <w:rPr>
                <w:rFonts w:ascii="Arial" w:hAnsi="Arial" w:cs="Arial"/>
                <w:color w:val="3B3838" w:themeColor="background2" w:themeShade="40"/>
                <w:lang w:val="es-ES"/>
              </w:rPr>
            </w:pPr>
            <w:r w:rsidRPr="00FA7D3E">
              <w:rPr>
                <w:rFonts w:ascii="Arial" w:hAnsi="Arial" w:cs="Arial"/>
                <w:color w:val="3B3838" w:themeColor="background2" w:themeShade="40"/>
                <w:lang w:val="es-ES"/>
              </w:rPr>
              <w:t>Hana Zoričić- Gobierno de Croacia</w:t>
            </w:r>
          </w:p>
          <w:p w14:paraId="74426551" w14:textId="1B3ED3A0" w:rsidR="00760BFD" w:rsidRPr="00FA7D3E" w:rsidRDefault="002F2ADD" w:rsidP="002F2ADD">
            <w:pPr>
              <w:pStyle w:val="ListParagraph"/>
              <w:numPr>
                <w:ilvl w:val="0"/>
                <w:numId w:val="37"/>
              </w:numPr>
              <w:rPr>
                <w:rFonts w:ascii="Arial" w:hAnsi="Arial" w:cs="Arial"/>
                <w:color w:val="3B3838" w:themeColor="background2" w:themeShade="40"/>
                <w:lang w:val="es-ES"/>
              </w:rPr>
            </w:pPr>
            <w:r w:rsidRPr="00FA7D3E">
              <w:rPr>
                <w:rFonts w:ascii="Arial" w:hAnsi="Arial" w:cs="Arial"/>
                <w:color w:val="3B3838" w:themeColor="background2" w:themeShade="40"/>
                <w:lang w:val="es-ES"/>
              </w:rPr>
              <w:t>Representantes del gobierno y de sociedad civil - Brasil (por confirmar)</w:t>
            </w:r>
          </w:p>
        </w:tc>
      </w:tr>
    </w:tbl>
    <w:p w14:paraId="28FDA2B2" w14:textId="77777777" w:rsidR="001E7E96" w:rsidRPr="00FA7D3E" w:rsidRDefault="001E7E96">
      <w:pPr>
        <w:spacing w:after="160" w:line="259" w:lineRule="auto"/>
        <w:rPr>
          <w:rFonts w:ascii="Arial" w:hAnsi="Arial" w:cs="Arial"/>
          <w:color w:val="3B3838" w:themeColor="background2" w:themeShade="40"/>
          <w:lang w:val="es-ES"/>
        </w:rPr>
      </w:pPr>
    </w:p>
    <w:tbl>
      <w:tblPr>
        <w:tblStyle w:val="TableGrid"/>
        <w:tblW w:w="10615" w:type="dxa"/>
        <w:tblLook w:val="04A0" w:firstRow="1" w:lastRow="0" w:firstColumn="1" w:lastColumn="0" w:noHBand="0" w:noVBand="1"/>
      </w:tblPr>
      <w:tblGrid>
        <w:gridCol w:w="2515"/>
        <w:gridCol w:w="8100"/>
      </w:tblGrid>
      <w:tr w:rsidR="001E7E96" w:rsidRPr="00FA7D3E" w14:paraId="1F839BD2" w14:textId="77777777" w:rsidTr="004563BB">
        <w:tc>
          <w:tcPr>
            <w:tcW w:w="2515" w:type="dxa"/>
            <w:vMerge w:val="restart"/>
          </w:tcPr>
          <w:p w14:paraId="4C73F757" w14:textId="1A1EF05A" w:rsidR="001E7E96" w:rsidRPr="002E4EF6" w:rsidRDefault="00DE74F1" w:rsidP="004563BB">
            <w:pPr>
              <w:rPr>
                <w:rFonts w:ascii="Arial" w:hAnsi="Arial" w:cs="Arial"/>
                <w:b/>
                <w:iCs/>
                <w:color w:val="FF6B00"/>
                <w:lang w:val="pt-BR"/>
              </w:rPr>
            </w:pPr>
            <w:r w:rsidRPr="002E4EF6">
              <w:rPr>
                <w:rFonts w:ascii="Arial" w:hAnsi="Arial" w:cs="Arial"/>
                <w:b/>
                <w:iCs/>
                <w:color w:val="FF6B00"/>
                <w:lang w:val="pt-BR"/>
              </w:rPr>
              <w:t xml:space="preserve">Jueves </w:t>
            </w:r>
            <w:r w:rsidR="001E7E96" w:rsidRPr="002E4EF6">
              <w:rPr>
                <w:rFonts w:ascii="Arial" w:hAnsi="Arial" w:cs="Arial"/>
                <w:b/>
                <w:iCs/>
                <w:color w:val="FF6B00"/>
                <w:lang w:val="pt-BR"/>
              </w:rPr>
              <w:t>27</w:t>
            </w:r>
            <w:r w:rsidRPr="002E4EF6">
              <w:rPr>
                <w:rFonts w:ascii="Arial" w:hAnsi="Arial" w:cs="Arial"/>
                <w:b/>
                <w:iCs/>
                <w:color w:val="FF6B00"/>
                <w:lang w:val="pt-BR"/>
              </w:rPr>
              <w:t xml:space="preserve"> </w:t>
            </w:r>
            <w:r w:rsidR="009A5D32" w:rsidRPr="002E4EF6">
              <w:rPr>
                <w:rFonts w:ascii="Arial" w:hAnsi="Arial" w:cs="Arial"/>
                <w:b/>
                <w:iCs/>
                <w:color w:val="FF6B00"/>
                <w:lang w:val="pt-BR"/>
              </w:rPr>
              <w:t xml:space="preserve">de </w:t>
            </w:r>
            <w:r w:rsidR="002F2ADD" w:rsidRPr="002E4EF6">
              <w:rPr>
                <w:rFonts w:ascii="Arial" w:hAnsi="Arial" w:cs="Arial"/>
                <w:b/>
                <w:iCs/>
                <w:color w:val="FF6B00"/>
                <w:lang w:val="pt-BR"/>
              </w:rPr>
              <w:t>a</w:t>
            </w:r>
            <w:r w:rsidRPr="002E4EF6">
              <w:rPr>
                <w:rFonts w:ascii="Arial" w:hAnsi="Arial" w:cs="Arial"/>
                <w:b/>
                <w:iCs/>
                <w:color w:val="FF6B00"/>
                <w:lang w:val="pt-BR"/>
              </w:rPr>
              <w:t>gosto</w:t>
            </w:r>
          </w:p>
          <w:p w14:paraId="17E491EF" w14:textId="77777777" w:rsidR="001E7E96" w:rsidRPr="002E4EF6" w:rsidRDefault="001E7E96" w:rsidP="004563BB">
            <w:pPr>
              <w:rPr>
                <w:rFonts w:ascii="Arial" w:hAnsi="Arial" w:cs="Arial"/>
                <w:bCs/>
                <w:iCs/>
                <w:color w:val="FF6B00"/>
                <w:lang w:val="pt-BR"/>
              </w:rPr>
            </w:pPr>
            <w:r w:rsidRPr="002E4EF6">
              <w:rPr>
                <w:rFonts w:ascii="Arial" w:hAnsi="Arial" w:cs="Arial"/>
                <w:bCs/>
                <w:iCs/>
                <w:color w:val="FF6B00"/>
                <w:lang w:val="pt-BR"/>
              </w:rPr>
              <w:t>8h-10h EST</w:t>
            </w:r>
          </w:p>
          <w:p w14:paraId="36BF42AF" w14:textId="77777777" w:rsidR="001E7E96" w:rsidRPr="002E4EF6" w:rsidRDefault="001E7E96" w:rsidP="004563BB">
            <w:pPr>
              <w:rPr>
                <w:rFonts w:ascii="Arial" w:hAnsi="Arial" w:cs="Arial"/>
                <w:bCs/>
                <w:iCs/>
                <w:color w:val="FF6B00"/>
                <w:lang w:val="pt-BR"/>
              </w:rPr>
            </w:pPr>
            <w:r w:rsidRPr="002E4EF6">
              <w:rPr>
                <w:rFonts w:ascii="Arial" w:hAnsi="Arial" w:cs="Arial"/>
                <w:bCs/>
                <w:iCs/>
                <w:color w:val="FF6B00"/>
                <w:lang w:val="pt-BR"/>
              </w:rPr>
              <w:t>14h-16h CET</w:t>
            </w:r>
          </w:p>
          <w:p w14:paraId="626E0AA4" w14:textId="77777777" w:rsidR="001E7E96" w:rsidRPr="002E4EF6" w:rsidRDefault="001E7E96" w:rsidP="004563BB">
            <w:pPr>
              <w:rPr>
                <w:rFonts w:ascii="Arial" w:hAnsi="Arial" w:cs="Arial"/>
                <w:bCs/>
                <w:iCs/>
                <w:color w:val="FF6B00"/>
                <w:lang w:val="pt-BR"/>
              </w:rPr>
            </w:pPr>
            <w:r w:rsidRPr="002E4EF6">
              <w:rPr>
                <w:rFonts w:ascii="Arial" w:hAnsi="Arial" w:cs="Arial"/>
                <w:bCs/>
                <w:iCs/>
                <w:color w:val="FF6B00"/>
                <w:lang w:val="pt-BR"/>
              </w:rPr>
              <w:t>20h-22h PHT</w:t>
            </w:r>
          </w:p>
          <w:p w14:paraId="329B11F7" w14:textId="77777777" w:rsidR="001E7E96" w:rsidRPr="002E4EF6" w:rsidRDefault="001E7E96" w:rsidP="004563BB">
            <w:pPr>
              <w:rPr>
                <w:rFonts w:ascii="Arial" w:hAnsi="Arial" w:cs="Arial"/>
                <w:b/>
                <w:bCs/>
                <w:iCs/>
                <w:color w:val="FF6B00"/>
                <w:sz w:val="24"/>
                <w:szCs w:val="24"/>
                <w:lang w:val="pt-BR"/>
              </w:rPr>
            </w:pPr>
          </w:p>
          <w:p w14:paraId="1EFA26B6" w14:textId="77777777" w:rsidR="00DE74F1" w:rsidRPr="002E4EF6" w:rsidRDefault="00DE74F1" w:rsidP="00DE74F1">
            <w:pPr>
              <w:rPr>
                <w:rFonts w:ascii="Arial" w:hAnsi="Arial" w:cs="Arial"/>
                <w:bCs/>
                <w:iCs/>
                <w:color w:val="FF6B00"/>
                <w:lang w:val="pt-BR"/>
              </w:rPr>
            </w:pPr>
            <w:r w:rsidRPr="002E4EF6">
              <w:rPr>
                <w:rFonts w:ascii="Arial" w:hAnsi="Arial" w:cs="Arial"/>
                <w:bCs/>
                <w:iCs/>
                <w:color w:val="FF6B00"/>
                <w:lang w:val="pt-BR"/>
              </w:rPr>
              <w:t>Traducción disponible:</w:t>
            </w:r>
          </w:p>
          <w:p w14:paraId="7DABC9FD" w14:textId="77777777" w:rsidR="00DE74F1" w:rsidRPr="00FA7D3E" w:rsidRDefault="00DE74F1" w:rsidP="00DE74F1">
            <w:pPr>
              <w:rPr>
                <w:rFonts w:ascii="Arial" w:hAnsi="Arial" w:cs="Arial"/>
                <w:bCs/>
                <w:iCs/>
                <w:color w:val="FF6B00"/>
                <w:lang w:val="es-ES"/>
              </w:rPr>
            </w:pPr>
            <w:r w:rsidRPr="00FA7D3E">
              <w:rPr>
                <w:rFonts w:ascii="Arial" w:hAnsi="Arial" w:cs="Arial"/>
                <w:bCs/>
                <w:iCs/>
                <w:color w:val="FF6B00"/>
                <w:lang w:val="es-ES"/>
              </w:rPr>
              <w:t xml:space="preserve">Inglés </w:t>
            </w:r>
          </w:p>
          <w:p w14:paraId="605CA39A" w14:textId="7F44B7DD" w:rsidR="001E7E96" w:rsidRPr="00FA7D3E" w:rsidRDefault="00DE74F1" w:rsidP="00DE74F1">
            <w:pPr>
              <w:rPr>
                <w:rFonts w:ascii="Arial" w:hAnsi="Arial" w:cs="Arial"/>
                <w:b/>
                <w:iCs/>
                <w:color w:val="FF6B00"/>
                <w:sz w:val="28"/>
                <w:szCs w:val="28"/>
                <w:lang w:val="es-ES"/>
              </w:rPr>
            </w:pPr>
            <w:r w:rsidRPr="00FA7D3E">
              <w:rPr>
                <w:rFonts w:ascii="Arial" w:hAnsi="Arial" w:cs="Arial"/>
                <w:bCs/>
                <w:iCs/>
                <w:color w:val="FF6B00"/>
                <w:lang w:val="es-ES"/>
              </w:rPr>
              <w:t>Francés</w:t>
            </w:r>
            <w:r w:rsidRPr="00FA7D3E">
              <w:rPr>
                <w:rFonts w:ascii="Arial" w:hAnsi="Arial" w:cs="Arial"/>
                <w:b/>
                <w:iCs/>
                <w:color w:val="FF6B00"/>
                <w:sz w:val="28"/>
                <w:szCs w:val="28"/>
                <w:lang w:val="es-ES"/>
              </w:rPr>
              <w:t xml:space="preserve"> </w:t>
            </w:r>
          </w:p>
        </w:tc>
        <w:tc>
          <w:tcPr>
            <w:tcW w:w="8100" w:type="dxa"/>
          </w:tcPr>
          <w:p w14:paraId="744420AF" w14:textId="77777777" w:rsidR="009A5D32" w:rsidRPr="00FA7D3E" w:rsidRDefault="00DE74F1" w:rsidP="004563BB">
            <w:pPr>
              <w:pStyle w:val="NormalWeb"/>
              <w:spacing w:before="0" w:beforeAutospacing="0" w:after="0" w:afterAutospacing="0"/>
              <w:rPr>
                <w:rFonts w:ascii="Arial" w:eastAsiaTheme="minorHAnsi" w:hAnsi="Arial" w:cs="Arial"/>
                <w:b/>
                <w:iCs/>
                <w:color w:val="FF6B00"/>
                <w:sz w:val="22"/>
                <w:szCs w:val="22"/>
                <w:lang w:val="es-ES"/>
              </w:rPr>
            </w:pPr>
            <w:r w:rsidRPr="00FA7D3E">
              <w:rPr>
                <w:rFonts w:ascii="Arial" w:eastAsiaTheme="minorHAnsi" w:hAnsi="Arial" w:cs="Arial"/>
                <w:b/>
                <w:iCs/>
                <w:color w:val="FF6B00"/>
                <w:sz w:val="22"/>
                <w:szCs w:val="22"/>
                <w:lang w:val="es-ES"/>
              </w:rPr>
              <w:t xml:space="preserve">Participación </w:t>
            </w:r>
            <w:r w:rsidR="009A5D32" w:rsidRPr="00FA7D3E">
              <w:rPr>
                <w:rFonts w:ascii="Arial" w:eastAsiaTheme="minorHAnsi" w:hAnsi="Arial" w:cs="Arial"/>
                <w:b/>
                <w:iCs/>
                <w:color w:val="FF6B00"/>
                <w:sz w:val="22"/>
                <w:szCs w:val="22"/>
                <w:lang w:val="es-ES"/>
              </w:rPr>
              <w:t>p</w:t>
            </w:r>
            <w:r w:rsidRPr="00FA7D3E">
              <w:rPr>
                <w:rFonts w:ascii="Arial" w:eastAsiaTheme="minorHAnsi" w:hAnsi="Arial" w:cs="Arial"/>
                <w:b/>
                <w:iCs/>
                <w:color w:val="FF6B00"/>
                <w:sz w:val="22"/>
                <w:szCs w:val="22"/>
                <w:lang w:val="es-ES"/>
              </w:rPr>
              <w:t>ública en las políticas fiscales</w:t>
            </w:r>
            <w:r w:rsidR="00EA66E3" w:rsidRPr="00FA7D3E">
              <w:rPr>
                <w:rFonts w:ascii="Arial" w:eastAsiaTheme="minorHAnsi" w:hAnsi="Arial" w:cs="Arial"/>
                <w:b/>
                <w:iCs/>
                <w:color w:val="FF6B00"/>
                <w:sz w:val="22"/>
                <w:szCs w:val="22"/>
                <w:lang w:val="es-ES"/>
              </w:rPr>
              <w:t xml:space="preserve"> y presupuestarias</w:t>
            </w:r>
            <w:r w:rsidRPr="00FA7D3E">
              <w:rPr>
                <w:rFonts w:ascii="Arial" w:eastAsiaTheme="minorHAnsi" w:hAnsi="Arial" w:cs="Arial"/>
                <w:b/>
                <w:iCs/>
                <w:color w:val="FF6B00"/>
                <w:sz w:val="22"/>
                <w:szCs w:val="22"/>
                <w:lang w:val="es-ES"/>
              </w:rPr>
              <w:t xml:space="preserve">: La experiencia GIFT </w:t>
            </w:r>
          </w:p>
          <w:p w14:paraId="7747FB60" w14:textId="3F928D51" w:rsidR="001E7E96" w:rsidRPr="00FA7D3E" w:rsidRDefault="00DE74F1" w:rsidP="004563BB">
            <w:pPr>
              <w:pStyle w:val="NormalWeb"/>
              <w:spacing w:before="0" w:beforeAutospacing="0" w:after="0" w:afterAutospacing="0"/>
              <w:rPr>
                <w:rFonts w:ascii="Arial" w:hAnsi="Arial" w:cs="Arial"/>
                <w:bCs/>
                <w:color w:val="FF6B00"/>
                <w:sz w:val="28"/>
                <w:szCs w:val="28"/>
                <w:lang w:val="es-ES"/>
              </w:rPr>
            </w:pPr>
            <w:r w:rsidRPr="00FA7D3E">
              <w:rPr>
                <w:rFonts w:ascii="Arial" w:hAnsi="Arial" w:cs="Arial"/>
                <w:bCs/>
                <w:iCs/>
                <w:color w:val="FF6B00"/>
                <w:sz w:val="22"/>
                <w:szCs w:val="22"/>
                <w:lang w:val="es-ES"/>
              </w:rPr>
              <w:t xml:space="preserve">Facilitada por </w:t>
            </w:r>
            <w:r w:rsidR="001E7E96" w:rsidRPr="00FA7D3E">
              <w:rPr>
                <w:rFonts w:ascii="Arial" w:hAnsi="Arial" w:cs="Arial"/>
                <w:bCs/>
                <w:iCs/>
                <w:color w:val="FF6B00"/>
                <w:sz w:val="22"/>
                <w:szCs w:val="22"/>
                <w:lang w:val="es-ES"/>
              </w:rPr>
              <w:t>Raquel Ferreira</w:t>
            </w:r>
            <w:r w:rsidR="001E7E96" w:rsidRPr="00FA7D3E">
              <w:rPr>
                <w:rFonts w:ascii="Arial" w:hAnsi="Arial" w:cs="Arial"/>
                <w:bCs/>
                <w:iCs/>
                <w:color w:val="FF6B00"/>
                <w:lang w:val="es-ES"/>
              </w:rPr>
              <w:t xml:space="preserve">    </w:t>
            </w:r>
          </w:p>
        </w:tc>
      </w:tr>
      <w:tr w:rsidR="001E7E96" w:rsidRPr="002E4EF6" w14:paraId="7E2F9038" w14:textId="77777777" w:rsidTr="004563BB">
        <w:tc>
          <w:tcPr>
            <w:tcW w:w="2515" w:type="dxa"/>
            <w:vMerge/>
          </w:tcPr>
          <w:p w14:paraId="16FD8A34" w14:textId="77777777" w:rsidR="001E7E96" w:rsidRPr="00FA7D3E" w:rsidRDefault="001E7E96" w:rsidP="004563BB">
            <w:pPr>
              <w:rPr>
                <w:rFonts w:ascii="Arial" w:hAnsi="Arial" w:cs="Arial"/>
                <w:b/>
                <w:color w:val="FF6B00"/>
                <w:sz w:val="28"/>
                <w:szCs w:val="28"/>
                <w:lang w:val="es-ES"/>
              </w:rPr>
            </w:pPr>
          </w:p>
        </w:tc>
        <w:tc>
          <w:tcPr>
            <w:tcW w:w="8100" w:type="dxa"/>
          </w:tcPr>
          <w:p w14:paraId="0767C348"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Últimas novedades mundiales sobre la participación pública presentadas por el Banco Mundial.</w:t>
            </w:r>
          </w:p>
          <w:p w14:paraId="32BB50D0"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Ejemplos de dos países (Brasil y Sierra Leona) que han aplicado con éxito iniciativas de participación pública.</w:t>
            </w:r>
          </w:p>
          <w:p w14:paraId="5718031E"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Breves actualizaciones de 3 minutos de los países que están llevando a cabo iniciativas; sobre la situación de estas iniciativas, lo que han aprendido y los desafíos que enfrentan.</w:t>
            </w:r>
          </w:p>
          <w:p w14:paraId="4F3C81A5"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En el formato de la sesión se prevén presentaciones y luego compromisos con estas presentaciones en forma de preguntas y respuestas y una sesión de grupo, en la que se prevé el compromiso/aprendizaje entre pares sobre las iniciativas de participación pública, motivando a otros a comenzar a emprender </w:t>
            </w:r>
            <w:r w:rsidRPr="00FA7D3E">
              <w:rPr>
                <w:rFonts w:ascii="Arial" w:hAnsi="Arial" w:cs="Arial"/>
                <w:color w:val="3B3838" w:themeColor="background2" w:themeShade="40"/>
                <w:lang w:val="es-ES"/>
              </w:rPr>
              <w:lastRenderedPageBreak/>
              <w:t>iniciativas similares; y ayudando a los que ya están emprendiendo iniciativas a formular ideas y superar desafíos.</w:t>
            </w:r>
          </w:p>
          <w:p w14:paraId="5F46786C"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En la sesión de grupo, los comisarios debatirán entre ellos los retos a los que se enfrentan:</w:t>
            </w:r>
          </w:p>
          <w:p w14:paraId="2D86AD23"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La puesta en marcha de iniciativas de participación pública en sus países.</w:t>
            </w:r>
          </w:p>
          <w:p w14:paraId="22ACF2C1"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La identificación de objetivos.</w:t>
            </w:r>
          </w:p>
          <w:p w14:paraId="5FE9A430"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La identificación y planificación de intervenciones.</w:t>
            </w:r>
          </w:p>
          <w:p w14:paraId="214CA99E"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Lecciones aprendidas e ideas para superar los desafíos.</w:t>
            </w:r>
          </w:p>
          <w:p w14:paraId="1513E69F" w14:textId="77777777" w:rsidR="00DE74F1" w:rsidRPr="00FA7D3E" w:rsidRDefault="00DE74F1" w:rsidP="00DE74F1">
            <w:pPr>
              <w:rPr>
                <w:rFonts w:ascii="Arial" w:hAnsi="Arial" w:cs="Arial"/>
                <w:color w:val="3B3838" w:themeColor="background2" w:themeShade="40"/>
                <w:lang w:val="es-ES"/>
              </w:rPr>
            </w:pPr>
          </w:p>
          <w:p w14:paraId="37831B88" w14:textId="77777777" w:rsidR="00DE74F1" w:rsidRPr="00FA7D3E" w:rsidRDefault="00DE74F1" w:rsidP="00DE74F1">
            <w:p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Los participantes: </w:t>
            </w:r>
          </w:p>
          <w:p w14:paraId="3BC40BF8" w14:textId="028D2375" w:rsidR="00DE74F1" w:rsidRPr="00FA7D3E" w:rsidRDefault="00DE74F1" w:rsidP="00DE74F1">
            <w:pPr>
              <w:pStyle w:val="ListParagraph"/>
              <w:numPr>
                <w:ilvl w:val="0"/>
                <w:numId w:val="34"/>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Sruti Bandyopadhyay: Banco Mundial: Incorporación de la participación ciudadana: Una perspectiva mundial  </w:t>
            </w:r>
          </w:p>
          <w:p w14:paraId="6B0C0195" w14:textId="57E4EF30" w:rsidR="00DE74F1" w:rsidRPr="00FA7D3E" w:rsidRDefault="00DE74F1" w:rsidP="00DE74F1">
            <w:pPr>
              <w:pStyle w:val="ListParagraph"/>
              <w:numPr>
                <w:ilvl w:val="0"/>
                <w:numId w:val="34"/>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Daniel Avelino: La experiencia brasileña </w:t>
            </w:r>
          </w:p>
          <w:p w14:paraId="46A59ED3" w14:textId="7B57B820" w:rsidR="00DE74F1" w:rsidRPr="00FA7D3E" w:rsidRDefault="00DE74F1" w:rsidP="00DE74F1">
            <w:pPr>
              <w:pStyle w:val="ListParagraph"/>
              <w:numPr>
                <w:ilvl w:val="0"/>
                <w:numId w:val="34"/>
              </w:numPr>
              <w:rPr>
                <w:rFonts w:ascii="Arial" w:hAnsi="Arial" w:cs="Arial"/>
                <w:color w:val="3B3838" w:themeColor="background2" w:themeShade="40"/>
                <w:lang w:val="es-ES"/>
              </w:rPr>
            </w:pPr>
            <w:r w:rsidRPr="00FA7D3E">
              <w:rPr>
                <w:rFonts w:ascii="Arial" w:hAnsi="Arial" w:cs="Arial"/>
                <w:color w:val="3B3838" w:themeColor="background2" w:themeShade="40"/>
                <w:lang w:val="es-ES"/>
              </w:rPr>
              <w:t>Abu Bakarr Kamara: Red de Defensa del Presupuesto y Matthew Dingie: Ministerio de Finanzas: Un ejemplo de Sierra Leona</w:t>
            </w:r>
          </w:p>
          <w:p w14:paraId="5ACADB7E" w14:textId="71C68D44" w:rsidR="00DE74F1" w:rsidRPr="00FA7D3E" w:rsidRDefault="00DE74F1" w:rsidP="00DE74F1">
            <w:pPr>
              <w:pStyle w:val="ListParagraph"/>
              <w:numPr>
                <w:ilvl w:val="0"/>
                <w:numId w:val="34"/>
              </w:numPr>
              <w:rPr>
                <w:rFonts w:ascii="Arial" w:hAnsi="Arial" w:cs="Arial"/>
                <w:color w:val="3B3838" w:themeColor="background2" w:themeShade="40"/>
                <w:lang w:val="es-ES"/>
              </w:rPr>
            </w:pPr>
            <w:r w:rsidRPr="00FA7D3E">
              <w:rPr>
                <w:rFonts w:ascii="Arial" w:hAnsi="Arial" w:cs="Arial"/>
                <w:color w:val="3B3838" w:themeColor="background2" w:themeShade="40"/>
                <w:lang w:val="es-ES"/>
              </w:rPr>
              <w:t>Breve actualización de los representantes de los Ministerios de Hacienda y las OSC de los países:</w:t>
            </w:r>
          </w:p>
          <w:p w14:paraId="33535E9F" w14:textId="2766DFC4" w:rsidR="00DE74F1" w:rsidRPr="00FA7D3E" w:rsidRDefault="00DE74F1" w:rsidP="009F28F4">
            <w:pPr>
              <w:pStyle w:val="ListParagraph"/>
              <w:numPr>
                <w:ilvl w:val="0"/>
                <w:numId w:val="34"/>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Chile - Amaya Fraile y Victoria Gubbins Smith</w:t>
            </w:r>
            <w:r w:rsidR="00476B46"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Ministerio de Hacienda de Chile y </w:t>
            </w:r>
            <w:r w:rsidR="005A4044" w:rsidRPr="00FA7D3E">
              <w:rPr>
                <w:rFonts w:ascii="Arial" w:hAnsi="Arial" w:cs="Arial"/>
                <w:bCs/>
                <w:color w:val="3B3838" w:themeColor="background2" w:themeShade="40"/>
                <w:lang w:val="es-ES"/>
              </w:rPr>
              <w:t>Jeannette von Wolfersdorff</w:t>
            </w:r>
            <w:r w:rsidR="00476B46" w:rsidRPr="00FA7D3E">
              <w:rPr>
                <w:rFonts w:ascii="Arial" w:hAnsi="Arial" w:cs="Arial"/>
                <w:b/>
                <w:bCs/>
                <w:color w:val="3B3838" w:themeColor="background2" w:themeShade="40"/>
                <w:lang w:val="es-ES"/>
              </w:rPr>
              <w:t>,</w:t>
            </w:r>
            <w:r w:rsidR="005A4044" w:rsidRPr="00FA7D3E">
              <w:rPr>
                <w:rFonts w:ascii="Arial" w:hAnsi="Arial" w:cs="Arial"/>
                <w:color w:val="3B3838" w:themeColor="background2" w:themeShade="40"/>
                <w:lang w:val="es-ES"/>
              </w:rPr>
              <w:t xml:space="preserve"> </w:t>
            </w:r>
            <w:r w:rsidR="005A4044" w:rsidRPr="00FA7D3E">
              <w:rPr>
                <w:rFonts w:ascii="Arial" w:hAnsi="Arial" w:cs="Arial"/>
                <w:bCs/>
                <w:color w:val="3B3838" w:themeColor="background2" w:themeShade="40"/>
                <w:lang w:val="es-ES"/>
              </w:rPr>
              <w:t>Fundación Observatorio del Gasto Fiscal de Chile</w:t>
            </w:r>
            <w:r w:rsidR="005A4044" w:rsidRPr="00FA7D3E">
              <w:rPr>
                <w:rFonts w:ascii="Arial" w:hAnsi="Arial" w:cs="Arial"/>
                <w:color w:val="3B3838" w:themeColor="background2" w:themeShade="40"/>
                <w:lang w:val="es-ES"/>
              </w:rPr>
              <w:t xml:space="preserve"> </w:t>
            </w:r>
          </w:p>
          <w:p w14:paraId="2061B82E" w14:textId="7A76EAA3" w:rsidR="00DE74F1" w:rsidRPr="00FA7D3E" w:rsidRDefault="00DE74F1" w:rsidP="009F28F4">
            <w:pPr>
              <w:pStyle w:val="ListParagraph"/>
              <w:numPr>
                <w:ilvl w:val="0"/>
                <w:numId w:val="34"/>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Sudáfrica </w:t>
            </w:r>
            <w:r w:rsidR="00476B46"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w:t>
            </w:r>
            <w:r w:rsidR="00476B46" w:rsidRPr="00FA7D3E">
              <w:rPr>
                <w:rFonts w:ascii="Arial" w:hAnsi="Arial" w:cs="Arial"/>
                <w:color w:val="3B3838" w:themeColor="background2" w:themeShade="40"/>
                <w:lang w:val="es-ES"/>
              </w:rPr>
              <w:t>Prudence Cele,</w:t>
            </w:r>
            <w:r w:rsidRPr="00FA7D3E">
              <w:rPr>
                <w:rFonts w:ascii="Arial" w:hAnsi="Arial" w:cs="Arial"/>
                <w:color w:val="3B3838" w:themeColor="background2" w:themeShade="40"/>
                <w:lang w:val="es-ES"/>
              </w:rPr>
              <w:t xml:space="preserve"> Tesoro Nacional y Zukiswa Kota</w:t>
            </w:r>
            <w:r w:rsidR="00476B46"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Imali Yethu representante y PSAM</w:t>
            </w:r>
          </w:p>
          <w:p w14:paraId="5FE37BF3" w14:textId="1E005351" w:rsidR="00DE74F1" w:rsidRPr="00FA7D3E" w:rsidRDefault="00DE74F1" w:rsidP="009F28F4">
            <w:pPr>
              <w:pStyle w:val="ListParagraph"/>
              <w:numPr>
                <w:ilvl w:val="0"/>
                <w:numId w:val="34"/>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Nigeria - Dra. Anne Nzegwu, Ministerio de Finanzas </w:t>
            </w:r>
            <w:r w:rsidR="00317F5F" w:rsidRPr="00FA7D3E">
              <w:rPr>
                <w:rFonts w:ascii="Arial" w:hAnsi="Arial" w:cs="Arial"/>
                <w:color w:val="3B3838" w:themeColor="background2" w:themeShade="40"/>
                <w:lang w:val="es-ES"/>
              </w:rPr>
              <w:t>&amp; Auwal Musa</w:t>
            </w:r>
          </w:p>
          <w:p w14:paraId="3516FECE" w14:textId="4FFA6D28" w:rsidR="00DE74F1" w:rsidRPr="00FA7D3E" w:rsidRDefault="00DE74F1" w:rsidP="009F28F4">
            <w:pPr>
              <w:pStyle w:val="ListParagraph"/>
              <w:numPr>
                <w:ilvl w:val="0"/>
                <w:numId w:val="34"/>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Senegal - Mor Diouf, Ministerio de Finanzas</w:t>
            </w:r>
          </w:p>
          <w:p w14:paraId="4E3A0365" w14:textId="694CB2CF" w:rsidR="00DE74F1" w:rsidRPr="00FA7D3E" w:rsidRDefault="00DE74F1" w:rsidP="009F28F4">
            <w:pPr>
              <w:pStyle w:val="ListParagraph"/>
              <w:numPr>
                <w:ilvl w:val="0"/>
                <w:numId w:val="34"/>
              </w:numPr>
              <w:ind w:left="637" w:hanging="284"/>
              <w:rPr>
                <w:rFonts w:ascii="Arial" w:hAnsi="Arial" w:cs="Arial"/>
                <w:color w:val="3B3838" w:themeColor="background2" w:themeShade="40"/>
                <w:lang w:val="es-ES"/>
              </w:rPr>
            </w:pPr>
            <w:r w:rsidRPr="00FA7D3E">
              <w:rPr>
                <w:rFonts w:ascii="Arial" w:hAnsi="Arial" w:cs="Arial"/>
                <w:color w:val="3B3838" w:themeColor="background2" w:themeShade="40"/>
                <w:lang w:val="es-ES"/>
              </w:rPr>
              <w:t>Benín - Rodrigu</w:t>
            </w:r>
            <w:r w:rsidR="00476B46" w:rsidRPr="00FA7D3E">
              <w:rPr>
                <w:rFonts w:ascii="Arial" w:hAnsi="Arial" w:cs="Arial"/>
                <w:color w:val="3B3838" w:themeColor="background2" w:themeShade="40"/>
                <w:lang w:val="es-ES"/>
              </w:rPr>
              <w:t>e Chaou, Ministerio de Finanzas &amp;</w:t>
            </w:r>
            <w:r w:rsidRPr="00FA7D3E">
              <w:rPr>
                <w:rFonts w:ascii="Arial" w:hAnsi="Arial" w:cs="Arial"/>
                <w:color w:val="3B3838" w:themeColor="background2" w:themeShade="40"/>
                <w:lang w:val="es-ES"/>
              </w:rPr>
              <w:t xml:space="preserve"> Dieudonné Houisson, Social Watch </w:t>
            </w:r>
          </w:p>
          <w:p w14:paraId="73D6455A" w14:textId="5D9FF06A" w:rsidR="001E7E96" w:rsidRPr="00FA7D3E" w:rsidRDefault="00254F4F" w:rsidP="00564B8E">
            <w:pPr>
              <w:pStyle w:val="ListParagraph"/>
              <w:numPr>
                <w:ilvl w:val="0"/>
                <w:numId w:val="34"/>
              </w:numPr>
              <w:ind w:left="637" w:hanging="284"/>
              <w:rPr>
                <w:rFonts w:ascii="Arial" w:hAnsi="Arial" w:cs="Arial"/>
                <w:color w:val="3B3838" w:themeColor="background2" w:themeShade="40"/>
                <w:lang w:val="es-ES"/>
              </w:rPr>
            </w:pPr>
            <w:r w:rsidRPr="00254F4F">
              <w:rPr>
                <w:rFonts w:ascii="Arial" w:hAnsi="Arial" w:cs="Arial"/>
                <w:color w:val="3B3838" w:themeColor="background2" w:themeShade="40"/>
                <w:lang w:val="es-ES"/>
              </w:rPr>
              <w:t xml:space="preserve">Liberia - Taneh G. Bruson, Viceministro de Presupuesto y Planificación del Desarrollo, Ministerio de Finanzas </w:t>
            </w:r>
          </w:p>
        </w:tc>
      </w:tr>
    </w:tbl>
    <w:p w14:paraId="57282B45" w14:textId="4803AE7D" w:rsidR="004A4A06" w:rsidRPr="00FA7D3E" w:rsidRDefault="004A4A06">
      <w:pPr>
        <w:spacing w:after="160" w:line="259" w:lineRule="auto"/>
        <w:rPr>
          <w:rFonts w:ascii="Arial" w:hAnsi="Arial" w:cs="Arial"/>
          <w:color w:val="222222"/>
          <w:shd w:val="clear" w:color="auto" w:fill="FFFFFF"/>
          <w:lang w:val="es-ES"/>
        </w:rPr>
      </w:pPr>
    </w:p>
    <w:tbl>
      <w:tblPr>
        <w:tblStyle w:val="TableGrid"/>
        <w:tblW w:w="10615" w:type="dxa"/>
        <w:tblLook w:val="04A0" w:firstRow="1" w:lastRow="0" w:firstColumn="1" w:lastColumn="0" w:noHBand="0" w:noVBand="1"/>
      </w:tblPr>
      <w:tblGrid>
        <w:gridCol w:w="2515"/>
        <w:gridCol w:w="8100"/>
      </w:tblGrid>
      <w:tr w:rsidR="004A4A06" w:rsidRPr="00FA7D3E" w14:paraId="032B7632" w14:textId="77777777" w:rsidTr="00F67EFA">
        <w:tc>
          <w:tcPr>
            <w:tcW w:w="2515" w:type="dxa"/>
            <w:vMerge w:val="restart"/>
          </w:tcPr>
          <w:p w14:paraId="433AB98A" w14:textId="6D1D6757" w:rsidR="004A4A06" w:rsidRPr="002E4EF6" w:rsidRDefault="00DE74F1" w:rsidP="00F67EFA">
            <w:pPr>
              <w:rPr>
                <w:rFonts w:ascii="Arial" w:hAnsi="Arial" w:cs="Arial"/>
                <w:b/>
                <w:iCs/>
                <w:color w:val="FF6B00"/>
                <w:lang w:val="pt-BR"/>
              </w:rPr>
            </w:pPr>
            <w:r w:rsidRPr="002E4EF6">
              <w:rPr>
                <w:rFonts w:ascii="Arial" w:hAnsi="Arial" w:cs="Arial"/>
                <w:b/>
                <w:iCs/>
                <w:color w:val="FF6B00"/>
                <w:lang w:val="pt-BR"/>
              </w:rPr>
              <w:t>Jueves</w:t>
            </w:r>
            <w:r w:rsidR="004A4A06" w:rsidRPr="002E4EF6">
              <w:rPr>
                <w:rFonts w:ascii="Arial" w:hAnsi="Arial" w:cs="Arial"/>
                <w:b/>
                <w:iCs/>
                <w:color w:val="FF6B00"/>
                <w:lang w:val="pt-BR"/>
              </w:rPr>
              <w:t xml:space="preserve"> </w:t>
            </w:r>
            <w:r w:rsidR="001E7E96" w:rsidRPr="002E4EF6">
              <w:rPr>
                <w:rFonts w:ascii="Arial" w:hAnsi="Arial" w:cs="Arial"/>
                <w:b/>
                <w:iCs/>
                <w:color w:val="FF6B00"/>
                <w:lang w:val="pt-BR"/>
              </w:rPr>
              <w:t xml:space="preserve">27 </w:t>
            </w:r>
            <w:r w:rsidR="009A5D32" w:rsidRPr="002E4EF6">
              <w:rPr>
                <w:rFonts w:ascii="Arial" w:hAnsi="Arial" w:cs="Arial"/>
                <w:b/>
                <w:iCs/>
                <w:color w:val="FF6B00"/>
                <w:lang w:val="pt-BR"/>
              </w:rPr>
              <w:t xml:space="preserve">de </w:t>
            </w:r>
            <w:r w:rsidR="002F2ADD" w:rsidRPr="002E4EF6">
              <w:rPr>
                <w:rFonts w:ascii="Arial" w:hAnsi="Arial" w:cs="Arial"/>
                <w:b/>
                <w:iCs/>
                <w:color w:val="FF6B00"/>
                <w:lang w:val="pt-BR"/>
              </w:rPr>
              <w:t>a</w:t>
            </w:r>
            <w:r w:rsidRPr="002E4EF6">
              <w:rPr>
                <w:rFonts w:ascii="Arial" w:hAnsi="Arial" w:cs="Arial"/>
                <w:b/>
                <w:iCs/>
                <w:color w:val="FF6B00"/>
                <w:lang w:val="pt-BR"/>
              </w:rPr>
              <w:t>gosto</w:t>
            </w:r>
          </w:p>
          <w:p w14:paraId="3EECB88D" w14:textId="3B18C859" w:rsidR="004A4A06" w:rsidRPr="002E4EF6" w:rsidRDefault="004A4A06" w:rsidP="00F67EFA">
            <w:pPr>
              <w:rPr>
                <w:rFonts w:ascii="Arial" w:hAnsi="Arial" w:cs="Arial"/>
                <w:b/>
                <w:iCs/>
                <w:color w:val="FF6B00"/>
                <w:lang w:val="pt-BR"/>
              </w:rPr>
            </w:pPr>
            <w:r w:rsidRPr="002E4EF6">
              <w:rPr>
                <w:rFonts w:ascii="Arial" w:hAnsi="Arial" w:cs="Arial"/>
                <w:bCs/>
                <w:iCs/>
                <w:color w:val="FF6B00"/>
                <w:lang w:val="pt-BR"/>
              </w:rPr>
              <w:t>1</w:t>
            </w:r>
            <w:r w:rsidR="00494146" w:rsidRPr="002E4EF6">
              <w:rPr>
                <w:rFonts w:ascii="Arial" w:hAnsi="Arial" w:cs="Arial"/>
                <w:bCs/>
                <w:iCs/>
                <w:color w:val="FF6B00"/>
                <w:lang w:val="pt-BR"/>
              </w:rPr>
              <w:t>1</w:t>
            </w:r>
            <w:r w:rsidRPr="002E4EF6">
              <w:rPr>
                <w:rFonts w:ascii="Arial" w:hAnsi="Arial" w:cs="Arial"/>
                <w:bCs/>
                <w:iCs/>
                <w:color w:val="FF6B00"/>
                <w:lang w:val="pt-BR"/>
              </w:rPr>
              <w:t>-1</w:t>
            </w:r>
            <w:r w:rsidR="00494146" w:rsidRPr="002E4EF6">
              <w:rPr>
                <w:rFonts w:ascii="Arial" w:hAnsi="Arial" w:cs="Arial"/>
                <w:bCs/>
                <w:iCs/>
                <w:color w:val="FF6B00"/>
                <w:lang w:val="pt-BR"/>
              </w:rPr>
              <w:t>3</w:t>
            </w:r>
            <w:r w:rsidRPr="002E4EF6">
              <w:rPr>
                <w:rFonts w:ascii="Arial" w:hAnsi="Arial" w:cs="Arial"/>
                <w:bCs/>
                <w:iCs/>
                <w:color w:val="FF6B00"/>
                <w:lang w:val="pt-BR"/>
              </w:rPr>
              <w:t>h EST</w:t>
            </w:r>
          </w:p>
          <w:p w14:paraId="1A70D5C3" w14:textId="3768D44D" w:rsidR="004A4A06" w:rsidRPr="002E4EF6" w:rsidRDefault="004A4A06" w:rsidP="00F67EFA">
            <w:pPr>
              <w:rPr>
                <w:rFonts w:ascii="Arial" w:hAnsi="Arial" w:cs="Arial"/>
                <w:bCs/>
                <w:iCs/>
                <w:color w:val="FF6B00"/>
                <w:lang w:val="pt-BR"/>
              </w:rPr>
            </w:pPr>
            <w:r w:rsidRPr="002E4EF6">
              <w:rPr>
                <w:rFonts w:ascii="Arial" w:hAnsi="Arial" w:cs="Arial"/>
                <w:bCs/>
                <w:iCs/>
                <w:color w:val="FF6B00"/>
                <w:lang w:val="pt-BR"/>
              </w:rPr>
              <w:t>1</w:t>
            </w:r>
            <w:r w:rsidR="00494146" w:rsidRPr="002E4EF6">
              <w:rPr>
                <w:rFonts w:ascii="Arial" w:hAnsi="Arial" w:cs="Arial"/>
                <w:bCs/>
                <w:iCs/>
                <w:color w:val="FF6B00"/>
                <w:lang w:val="pt-BR"/>
              </w:rPr>
              <w:t>7</w:t>
            </w:r>
            <w:r w:rsidRPr="002E4EF6">
              <w:rPr>
                <w:rFonts w:ascii="Arial" w:hAnsi="Arial" w:cs="Arial"/>
                <w:bCs/>
                <w:iCs/>
                <w:color w:val="FF6B00"/>
                <w:lang w:val="pt-BR"/>
              </w:rPr>
              <w:t>-</w:t>
            </w:r>
            <w:r w:rsidR="00494146" w:rsidRPr="002E4EF6">
              <w:rPr>
                <w:rFonts w:ascii="Arial" w:hAnsi="Arial" w:cs="Arial"/>
                <w:bCs/>
                <w:iCs/>
                <w:color w:val="FF6B00"/>
                <w:lang w:val="pt-BR"/>
              </w:rPr>
              <w:t>19</w:t>
            </w:r>
            <w:r w:rsidRPr="002E4EF6">
              <w:rPr>
                <w:rFonts w:ascii="Arial" w:hAnsi="Arial" w:cs="Arial"/>
                <w:bCs/>
                <w:iCs/>
                <w:color w:val="FF6B00"/>
                <w:lang w:val="pt-BR"/>
              </w:rPr>
              <w:t>h CET</w:t>
            </w:r>
          </w:p>
          <w:p w14:paraId="75C559D3" w14:textId="2141374F" w:rsidR="004A4A06" w:rsidRPr="00FA7D3E" w:rsidRDefault="004A4A06" w:rsidP="00F67EFA">
            <w:pPr>
              <w:rPr>
                <w:rFonts w:ascii="Arial" w:hAnsi="Arial" w:cs="Arial"/>
                <w:bCs/>
                <w:iCs/>
                <w:color w:val="FF6B00"/>
                <w:lang w:val="es-ES"/>
              </w:rPr>
            </w:pPr>
            <w:r w:rsidRPr="00FA7D3E">
              <w:rPr>
                <w:rFonts w:ascii="Arial" w:hAnsi="Arial" w:cs="Arial"/>
                <w:bCs/>
                <w:iCs/>
                <w:color w:val="FF6B00"/>
                <w:lang w:val="es-ES"/>
              </w:rPr>
              <w:t>2</w:t>
            </w:r>
            <w:r w:rsidR="00494146" w:rsidRPr="00FA7D3E">
              <w:rPr>
                <w:rFonts w:ascii="Arial" w:hAnsi="Arial" w:cs="Arial"/>
                <w:bCs/>
                <w:iCs/>
                <w:color w:val="FF6B00"/>
                <w:lang w:val="es-ES"/>
              </w:rPr>
              <w:t>3</w:t>
            </w:r>
            <w:r w:rsidRPr="00FA7D3E">
              <w:rPr>
                <w:rFonts w:ascii="Arial" w:hAnsi="Arial" w:cs="Arial"/>
                <w:bCs/>
                <w:iCs/>
                <w:color w:val="FF6B00"/>
                <w:lang w:val="es-ES"/>
              </w:rPr>
              <w:t>h-</w:t>
            </w:r>
            <w:r w:rsidR="00494146" w:rsidRPr="00FA7D3E">
              <w:rPr>
                <w:rFonts w:ascii="Arial" w:hAnsi="Arial" w:cs="Arial"/>
                <w:bCs/>
                <w:iCs/>
                <w:color w:val="FF6B00"/>
                <w:lang w:val="es-ES"/>
              </w:rPr>
              <w:t>1</w:t>
            </w:r>
            <w:r w:rsidRPr="00FA7D3E">
              <w:rPr>
                <w:rFonts w:ascii="Arial" w:hAnsi="Arial" w:cs="Arial"/>
                <w:bCs/>
                <w:iCs/>
                <w:color w:val="FF6B00"/>
                <w:lang w:val="es-ES"/>
              </w:rPr>
              <w:t xml:space="preserve">h </w:t>
            </w:r>
            <w:r w:rsidR="009527B4" w:rsidRPr="00FA7D3E">
              <w:rPr>
                <w:rFonts w:ascii="Arial" w:hAnsi="Arial" w:cs="Arial"/>
                <w:bCs/>
                <w:iCs/>
                <w:color w:val="FF6B00"/>
                <w:lang w:val="es-ES"/>
              </w:rPr>
              <w:t>PHT</w:t>
            </w:r>
          </w:p>
          <w:p w14:paraId="2F13F880" w14:textId="77777777" w:rsidR="004A4A06" w:rsidRPr="00FA7D3E" w:rsidRDefault="004A4A06" w:rsidP="00F67EFA">
            <w:pPr>
              <w:rPr>
                <w:rFonts w:ascii="Arial" w:hAnsi="Arial" w:cs="Arial"/>
                <w:b/>
                <w:iCs/>
                <w:color w:val="FF6B00"/>
                <w:lang w:val="es-ES"/>
              </w:rPr>
            </w:pPr>
          </w:p>
          <w:p w14:paraId="73FD37E9" w14:textId="02515C08" w:rsidR="004A4A06" w:rsidRPr="00FA7D3E" w:rsidRDefault="00DE74F1" w:rsidP="00DE74F1">
            <w:pPr>
              <w:rPr>
                <w:rFonts w:ascii="Arial" w:hAnsi="Arial" w:cs="Arial"/>
                <w:bCs/>
                <w:iCs/>
                <w:color w:val="FF6B00"/>
                <w:lang w:val="es-ES"/>
              </w:rPr>
            </w:pPr>
            <w:r w:rsidRPr="00FA7D3E">
              <w:rPr>
                <w:rFonts w:ascii="Arial" w:hAnsi="Arial" w:cs="Arial"/>
                <w:bCs/>
                <w:iCs/>
                <w:color w:val="FF6B00"/>
                <w:lang w:val="es-ES"/>
              </w:rPr>
              <w:t xml:space="preserve">Sesión en español con traducción disponible para </w:t>
            </w:r>
            <w:r w:rsidR="002F2ADD" w:rsidRPr="00FA7D3E">
              <w:rPr>
                <w:rFonts w:ascii="Arial" w:hAnsi="Arial" w:cs="Arial"/>
                <w:bCs/>
                <w:iCs/>
                <w:color w:val="FF6B00"/>
                <w:lang w:val="es-ES"/>
              </w:rPr>
              <w:t>i</w:t>
            </w:r>
            <w:r w:rsidRPr="00FA7D3E">
              <w:rPr>
                <w:rFonts w:ascii="Arial" w:hAnsi="Arial" w:cs="Arial"/>
                <w:bCs/>
                <w:iCs/>
                <w:color w:val="FF6B00"/>
                <w:lang w:val="es-ES"/>
              </w:rPr>
              <w:t xml:space="preserve">nglés </w:t>
            </w:r>
          </w:p>
        </w:tc>
        <w:tc>
          <w:tcPr>
            <w:tcW w:w="8100" w:type="dxa"/>
          </w:tcPr>
          <w:p w14:paraId="5456ED57" w14:textId="0615448C" w:rsidR="004A4A06" w:rsidRPr="00FA7D3E" w:rsidRDefault="004A4A06" w:rsidP="00F67EFA">
            <w:pPr>
              <w:rPr>
                <w:rFonts w:ascii="Arial" w:hAnsi="Arial" w:cs="Arial"/>
                <w:b/>
                <w:iCs/>
                <w:color w:val="FF6B00"/>
                <w:lang w:val="es-ES"/>
              </w:rPr>
            </w:pPr>
            <w:r w:rsidRPr="00FA7D3E">
              <w:rPr>
                <w:rFonts w:ascii="Arial" w:hAnsi="Arial" w:cs="Arial"/>
                <w:b/>
                <w:iCs/>
                <w:color w:val="FF6B00"/>
                <w:lang w:val="es-ES"/>
              </w:rPr>
              <w:t xml:space="preserve">Reforma fiscal en el marco de la pandemia: la perspectiva de la sociedad civil, coordinada por la Asociación Civil por la Justicia y la Igualdad, Argentina  </w:t>
            </w:r>
          </w:p>
          <w:p w14:paraId="25DBFAA6" w14:textId="0776839D" w:rsidR="004A4A06" w:rsidRPr="00FA7D3E" w:rsidRDefault="004A4A06" w:rsidP="00F67EFA">
            <w:pPr>
              <w:rPr>
                <w:rFonts w:ascii="Arial" w:hAnsi="Arial" w:cs="Arial"/>
                <w:bCs/>
                <w:color w:val="FF6B00"/>
                <w:lang w:val="es-ES"/>
              </w:rPr>
            </w:pPr>
            <w:r w:rsidRPr="00FA7D3E">
              <w:rPr>
                <w:rFonts w:ascii="Arial" w:hAnsi="Arial" w:cs="Arial"/>
                <w:bCs/>
                <w:iCs/>
                <w:color w:val="FF6B00"/>
                <w:lang w:val="es-ES"/>
              </w:rPr>
              <w:t>Facilitada por ACIJ</w:t>
            </w:r>
          </w:p>
        </w:tc>
      </w:tr>
      <w:tr w:rsidR="004A4A06" w:rsidRPr="00FA7D3E" w14:paraId="6B2B3D67" w14:textId="77777777" w:rsidTr="00F67EFA">
        <w:tc>
          <w:tcPr>
            <w:tcW w:w="2515" w:type="dxa"/>
            <w:vMerge/>
          </w:tcPr>
          <w:p w14:paraId="3561FF02" w14:textId="77777777" w:rsidR="004A4A06" w:rsidRPr="00FA7D3E" w:rsidRDefault="004A4A06" w:rsidP="00F67EFA">
            <w:pPr>
              <w:rPr>
                <w:rFonts w:ascii="Arial" w:hAnsi="Arial" w:cs="Arial"/>
                <w:b/>
                <w:color w:val="FF6B00"/>
                <w:lang w:val="es-ES"/>
              </w:rPr>
            </w:pPr>
          </w:p>
        </w:tc>
        <w:tc>
          <w:tcPr>
            <w:tcW w:w="8100" w:type="dxa"/>
          </w:tcPr>
          <w:p w14:paraId="56E83657" w14:textId="78F3500D" w:rsidR="004A4A06" w:rsidRPr="00FA7D3E" w:rsidRDefault="004A4A06" w:rsidP="00A31330">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Organizaciones de Sociedad Civil (OSC) y gobiernos de América Latina en diálogo abierto para fortalecer la capacidad gubernamental de aumentar los ingresos nacionales sin dañar a los sectores de más bajos ingresos. </w:t>
            </w:r>
          </w:p>
          <w:p w14:paraId="405C701D" w14:textId="4594C8EE" w:rsidR="004A4A06" w:rsidRPr="00FA7D3E" w:rsidRDefault="004A4A06" w:rsidP="00A31330">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Adicionalmente, se presentará la Guía de Datos Fiscales </w:t>
            </w:r>
            <w:r w:rsidR="000314AF" w:rsidRPr="00FA7D3E">
              <w:rPr>
                <w:rFonts w:ascii="Arial" w:hAnsi="Arial" w:cs="Arial"/>
                <w:color w:val="3B3838" w:themeColor="background2" w:themeShade="40"/>
                <w:lang w:val="es-ES"/>
              </w:rPr>
              <w:t xml:space="preserve">y Presupuestarios </w:t>
            </w:r>
            <w:r w:rsidRPr="00FA7D3E">
              <w:rPr>
                <w:rFonts w:ascii="Arial" w:hAnsi="Arial" w:cs="Arial"/>
                <w:color w:val="3B3838" w:themeColor="background2" w:themeShade="40"/>
                <w:lang w:val="es-ES"/>
              </w:rPr>
              <w:t>para Emergencias, con particular énfasis en lo referente a los ingresos y beneficios fiscales.</w:t>
            </w:r>
          </w:p>
          <w:p w14:paraId="1BA7AD11" w14:textId="6D935339" w:rsidR="004A4A06" w:rsidRPr="00FA7D3E" w:rsidRDefault="004A4A06" w:rsidP="00A31330">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Intercambiar experiencias y propuestas de la sociedad civil para avanzar hacia sistemas impositivos más progresivos y con capacidad para garantizar derechos. Contar con la mirada de agentes estatales y representantes de organismos internacionales sobre los cambios posibles, sus desafíos y limitaciones.</w:t>
            </w:r>
          </w:p>
          <w:p w14:paraId="38C09516" w14:textId="76B64030" w:rsidR="004A4A06" w:rsidRPr="00FA7D3E" w:rsidRDefault="004A4A06" w:rsidP="002F2ADD">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Panel de presentaciones muy breves e intercambios entre participantes y público.</w:t>
            </w:r>
          </w:p>
          <w:p w14:paraId="4F24481B" w14:textId="47ECA58C" w:rsidR="004A4A06" w:rsidRPr="00FA7D3E" w:rsidRDefault="004A4A06" w:rsidP="00A31330">
            <w:pPr>
              <w:pStyle w:val="NormalWeb"/>
              <w:spacing w:before="0" w:beforeAutospacing="0" w:after="0" w:afterAutospacing="0"/>
              <w:jc w:val="both"/>
              <w:rPr>
                <w:rFonts w:ascii="Arial" w:eastAsiaTheme="minorHAnsi" w:hAnsi="Arial" w:cs="Arial"/>
                <w:color w:val="3B3838" w:themeColor="background2" w:themeShade="40"/>
                <w:sz w:val="23"/>
                <w:szCs w:val="23"/>
                <w:lang w:val="es-ES"/>
              </w:rPr>
            </w:pPr>
            <w:r w:rsidRPr="00FA7D3E">
              <w:rPr>
                <w:rFonts w:ascii="Arial" w:eastAsiaTheme="minorHAnsi" w:hAnsi="Arial" w:cs="Arial"/>
                <w:color w:val="3B3838" w:themeColor="background2" w:themeShade="40"/>
                <w:sz w:val="23"/>
                <w:szCs w:val="23"/>
                <w:lang w:val="es-ES"/>
              </w:rPr>
              <w:t>P</w:t>
            </w:r>
            <w:r w:rsidR="0036031A" w:rsidRPr="00FA7D3E">
              <w:rPr>
                <w:rFonts w:ascii="Arial" w:eastAsiaTheme="minorHAnsi" w:hAnsi="Arial" w:cs="Arial"/>
                <w:color w:val="3B3838" w:themeColor="background2" w:themeShade="40"/>
                <w:sz w:val="23"/>
                <w:szCs w:val="23"/>
                <w:lang w:val="es-ES"/>
              </w:rPr>
              <w:t>resentadores</w:t>
            </w:r>
            <w:r w:rsidRPr="00FA7D3E">
              <w:rPr>
                <w:rFonts w:ascii="Arial" w:eastAsiaTheme="minorHAnsi" w:hAnsi="Arial" w:cs="Arial"/>
                <w:color w:val="3B3838" w:themeColor="background2" w:themeShade="40"/>
                <w:sz w:val="23"/>
                <w:szCs w:val="23"/>
                <w:lang w:val="es-ES"/>
              </w:rPr>
              <w:t xml:space="preserve">: </w:t>
            </w:r>
          </w:p>
          <w:p w14:paraId="25329507" w14:textId="77777777" w:rsidR="004A4A06" w:rsidRPr="00FA7D3E" w:rsidRDefault="004A4A06"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ACIJ </w:t>
            </w:r>
          </w:p>
          <w:p w14:paraId="208BF7E0" w14:textId="5069FD05" w:rsidR="004A4A06" w:rsidRPr="00FA7D3E" w:rsidRDefault="00F32809"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Paulina Castaño- </w:t>
            </w:r>
            <w:r w:rsidR="004A4A06" w:rsidRPr="00FA7D3E">
              <w:rPr>
                <w:rFonts w:ascii="Arial" w:hAnsi="Arial" w:cs="Arial"/>
                <w:color w:val="3B3838" w:themeColor="background2" w:themeShade="40"/>
                <w:lang w:val="es-ES"/>
              </w:rPr>
              <w:t>Fundar</w:t>
            </w:r>
          </w:p>
          <w:p w14:paraId="34B1070B" w14:textId="1C0A40F0" w:rsidR="004A4A06" w:rsidRPr="00FA7D3E" w:rsidRDefault="00F32809"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Carmela Zigoni- </w:t>
            </w:r>
            <w:r w:rsidR="004A4A06" w:rsidRPr="00FA7D3E">
              <w:rPr>
                <w:rFonts w:ascii="Arial" w:hAnsi="Arial" w:cs="Arial"/>
                <w:color w:val="3B3838" w:themeColor="background2" w:themeShade="40"/>
                <w:lang w:val="es-ES"/>
              </w:rPr>
              <w:t xml:space="preserve">INESC </w:t>
            </w:r>
          </w:p>
          <w:p w14:paraId="122A9954" w14:textId="389A8C6F" w:rsidR="009A763A" w:rsidRPr="00FA7D3E" w:rsidRDefault="004A4A06" w:rsidP="002F2ADD">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ICEFI </w:t>
            </w:r>
          </w:p>
          <w:p w14:paraId="61BF168A" w14:textId="5C97BECE" w:rsidR="004A4A06" w:rsidRPr="00FA7D3E" w:rsidRDefault="004A4A06" w:rsidP="00A31330">
            <w:pPr>
              <w:pStyle w:val="NormalWeb"/>
              <w:spacing w:before="0" w:beforeAutospacing="0" w:after="0" w:afterAutospacing="0"/>
              <w:jc w:val="both"/>
              <w:rPr>
                <w:rFonts w:ascii="Arial" w:eastAsiaTheme="minorHAnsi" w:hAnsi="Arial" w:cs="Arial"/>
                <w:color w:val="3B3838" w:themeColor="background2" w:themeShade="40"/>
                <w:sz w:val="23"/>
                <w:szCs w:val="23"/>
                <w:lang w:val="es-ES"/>
              </w:rPr>
            </w:pPr>
            <w:r w:rsidRPr="00FA7D3E">
              <w:rPr>
                <w:rFonts w:ascii="Arial" w:eastAsiaTheme="minorHAnsi" w:hAnsi="Arial" w:cs="Arial"/>
                <w:color w:val="3B3838" w:themeColor="background2" w:themeShade="40"/>
                <w:sz w:val="23"/>
                <w:szCs w:val="23"/>
                <w:lang w:val="es-ES"/>
              </w:rPr>
              <w:lastRenderedPageBreak/>
              <w:t>Participantes del conversatorio:</w:t>
            </w:r>
          </w:p>
          <w:p w14:paraId="3690B2CC" w14:textId="5A2255B9" w:rsidR="004A4A06" w:rsidRPr="00FA7D3E" w:rsidRDefault="005E2B9D"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Hécto</w:t>
            </w:r>
            <w:r w:rsidR="00BE6DB5">
              <w:rPr>
                <w:rFonts w:ascii="Arial" w:hAnsi="Arial" w:cs="Arial"/>
                <w:color w:val="3B3838" w:themeColor="background2" w:themeShade="40"/>
                <w:lang w:val="es-ES"/>
              </w:rPr>
              <w:t>r</w:t>
            </w:r>
            <w:r w:rsidRPr="00FA7D3E">
              <w:rPr>
                <w:rFonts w:ascii="Arial" w:hAnsi="Arial" w:cs="Arial"/>
                <w:color w:val="3B3838" w:themeColor="background2" w:themeShade="40"/>
                <w:lang w:val="es-ES"/>
              </w:rPr>
              <w:t xml:space="preserve"> J. Villarreal</w:t>
            </w:r>
            <w:r w:rsidR="000159C7" w:rsidRPr="00FA7D3E">
              <w:rPr>
                <w:rFonts w:ascii="Arial" w:hAnsi="Arial" w:cs="Arial"/>
                <w:color w:val="3B3838" w:themeColor="background2" w:themeShade="40"/>
                <w:lang w:val="es-ES"/>
              </w:rPr>
              <w:t>,</w:t>
            </w:r>
            <w:r w:rsidRPr="00FA7D3E">
              <w:rPr>
                <w:rFonts w:ascii="Arial" w:hAnsi="Arial" w:cs="Arial"/>
                <w:color w:val="3B3838" w:themeColor="background2" w:themeShade="40"/>
                <w:lang w:val="es-ES"/>
              </w:rPr>
              <w:t xml:space="preserve"> </w:t>
            </w:r>
            <w:proofErr w:type="gramStart"/>
            <w:r w:rsidRPr="00FA7D3E">
              <w:rPr>
                <w:rFonts w:ascii="Arial" w:hAnsi="Arial" w:cs="Arial"/>
                <w:color w:val="3B3838" w:themeColor="background2" w:themeShade="40"/>
                <w:lang w:val="es-ES"/>
              </w:rPr>
              <w:t>Director</w:t>
            </w:r>
            <w:proofErr w:type="gramEnd"/>
            <w:r w:rsidRPr="00FA7D3E">
              <w:rPr>
                <w:rFonts w:ascii="Arial" w:hAnsi="Arial" w:cs="Arial"/>
                <w:color w:val="3B3838" w:themeColor="background2" w:themeShade="40"/>
                <w:lang w:val="es-ES"/>
              </w:rPr>
              <w:t xml:space="preserve"> del</w:t>
            </w:r>
            <w:r w:rsidR="000159C7" w:rsidRPr="00FA7D3E">
              <w:rPr>
                <w:rFonts w:ascii="Arial" w:hAnsi="Arial" w:cs="Arial"/>
                <w:color w:val="3B3838" w:themeColor="background2" w:themeShade="40"/>
                <w:lang w:val="es-ES"/>
              </w:rPr>
              <w:t xml:space="preserve"> </w:t>
            </w:r>
            <w:hyperlink r:id="rId12" w:anchor="inicio" w:tgtFrame="_blank" w:history="1">
              <w:r w:rsidR="004A4A06" w:rsidRPr="00FA7D3E">
                <w:rPr>
                  <w:rFonts w:ascii="Arial" w:hAnsi="Arial" w:cs="Arial"/>
                  <w:color w:val="3B3838" w:themeColor="background2" w:themeShade="40"/>
                  <w:lang w:val="es-ES"/>
                </w:rPr>
                <w:t xml:space="preserve">CIEP </w:t>
              </w:r>
            </w:hyperlink>
            <w:r w:rsidR="004A4A06" w:rsidRPr="00FA7D3E">
              <w:rPr>
                <w:rFonts w:ascii="Arial" w:hAnsi="Arial" w:cs="Arial"/>
                <w:color w:val="3B3838" w:themeColor="background2" w:themeShade="40"/>
                <w:lang w:val="es-ES"/>
              </w:rPr>
              <w:t> </w:t>
            </w:r>
          </w:p>
          <w:p w14:paraId="68281965" w14:textId="3F72F7D5" w:rsidR="004A4A06" w:rsidRPr="00FA7D3E" w:rsidRDefault="005E2B9D"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Paolo de Renzio, </w:t>
            </w:r>
            <w:r w:rsidR="004A4A06" w:rsidRPr="00FA7D3E">
              <w:rPr>
                <w:rFonts w:ascii="Arial" w:hAnsi="Arial" w:cs="Arial"/>
                <w:color w:val="3B3838" w:themeColor="background2" w:themeShade="40"/>
                <w:lang w:val="es-ES"/>
              </w:rPr>
              <w:t xml:space="preserve">IBP </w:t>
            </w:r>
          </w:p>
          <w:p w14:paraId="65631700" w14:textId="42EDBB5D" w:rsidR="004A4A06" w:rsidRPr="00FA7D3E" w:rsidRDefault="004A4A06"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Representante del Banco Mundial</w:t>
            </w:r>
            <w:r w:rsidR="0036031A" w:rsidRPr="00FA7D3E">
              <w:rPr>
                <w:rFonts w:ascii="Arial" w:hAnsi="Arial" w:cs="Arial"/>
                <w:color w:val="3B3838" w:themeColor="background2" w:themeShade="40"/>
                <w:lang w:val="es-ES"/>
              </w:rPr>
              <w:t xml:space="preserve"> (Stephen Davenport)</w:t>
            </w:r>
          </w:p>
          <w:p w14:paraId="257636A4" w14:textId="77777777" w:rsidR="004A4A06" w:rsidRPr="00FA7D3E" w:rsidRDefault="004A4A06" w:rsidP="00A31330">
            <w:pPr>
              <w:pStyle w:val="ListParagraph"/>
              <w:numPr>
                <w:ilvl w:val="0"/>
                <w:numId w:val="3"/>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Representantes de gobiernos </w:t>
            </w:r>
          </w:p>
          <w:p w14:paraId="7CDAA650" w14:textId="67D65974" w:rsidR="004A4A06" w:rsidRPr="00FA7D3E" w:rsidRDefault="004A4A06" w:rsidP="0036031A">
            <w:pPr>
              <w:rPr>
                <w:rFonts w:ascii="Arial" w:hAnsi="Arial" w:cs="Arial"/>
                <w:b/>
                <w:color w:val="FF6B00"/>
                <w:lang w:val="es-ES"/>
              </w:rPr>
            </w:pPr>
          </w:p>
        </w:tc>
      </w:tr>
    </w:tbl>
    <w:p w14:paraId="1188ABFD" w14:textId="68C54C74" w:rsidR="004A4A06" w:rsidRPr="00FA7D3E" w:rsidRDefault="004A4A06" w:rsidP="00ED71AF">
      <w:pPr>
        <w:spacing w:before="120" w:after="120"/>
        <w:rPr>
          <w:rFonts w:ascii="Arial" w:hAnsi="Arial" w:cs="Arial"/>
          <w:color w:val="222222"/>
          <w:shd w:val="clear" w:color="auto" w:fill="FFFFFF"/>
          <w:lang w:val="es-ES"/>
        </w:rPr>
      </w:pPr>
    </w:p>
    <w:tbl>
      <w:tblPr>
        <w:tblStyle w:val="TableGrid"/>
        <w:tblW w:w="10615" w:type="dxa"/>
        <w:tblLook w:val="04A0" w:firstRow="1" w:lastRow="0" w:firstColumn="1" w:lastColumn="0" w:noHBand="0" w:noVBand="1"/>
      </w:tblPr>
      <w:tblGrid>
        <w:gridCol w:w="2515"/>
        <w:gridCol w:w="8100"/>
      </w:tblGrid>
      <w:tr w:rsidR="0036031A" w:rsidRPr="002E4EF6" w14:paraId="733E3032" w14:textId="77777777" w:rsidTr="00F67EFA">
        <w:tc>
          <w:tcPr>
            <w:tcW w:w="2515" w:type="dxa"/>
            <w:vMerge w:val="restart"/>
          </w:tcPr>
          <w:p w14:paraId="1E032202" w14:textId="598224D5" w:rsidR="00D6653D" w:rsidRPr="00FA7D3E" w:rsidRDefault="0036031A" w:rsidP="00F67EFA">
            <w:pPr>
              <w:rPr>
                <w:rFonts w:ascii="Arial" w:hAnsi="Arial" w:cs="Arial"/>
                <w:b/>
                <w:iCs/>
                <w:color w:val="FF6B00"/>
                <w:lang w:val="es-ES"/>
              </w:rPr>
            </w:pPr>
            <w:r w:rsidRPr="00FA7D3E">
              <w:rPr>
                <w:rFonts w:ascii="Arial" w:hAnsi="Arial" w:cs="Arial"/>
                <w:color w:val="222222"/>
                <w:shd w:val="clear" w:color="auto" w:fill="FFFFFF"/>
                <w:lang w:val="es-ES"/>
              </w:rPr>
              <w:br w:type="page"/>
            </w:r>
            <w:r w:rsidR="00DE74F1" w:rsidRPr="00FA7D3E">
              <w:rPr>
                <w:rFonts w:ascii="Arial" w:hAnsi="Arial" w:cs="Arial"/>
                <w:b/>
                <w:iCs/>
                <w:color w:val="FF6B00"/>
                <w:lang w:val="es-ES"/>
              </w:rPr>
              <w:t>Viernes</w:t>
            </w:r>
            <w:r w:rsidR="00D6653D" w:rsidRPr="00FA7D3E">
              <w:rPr>
                <w:rFonts w:ascii="Arial" w:hAnsi="Arial" w:cs="Arial"/>
                <w:b/>
                <w:iCs/>
                <w:color w:val="FF6B00"/>
                <w:lang w:val="es-ES"/>
              </w:rPr>
              <w:t xml:space="preserve"> </w:t>
            </w:r>
            <w:r w:rsidR="009A5D32" w:rsidRPr="00FA7D3E">
              <w:rPr>
                <w:rFonts w:ascii="Arial" w:hAnsi="Arial" w:cs="Arial"/>
                <w:b/>
                <w:iCs/>
                <w:color w:val="FF6B00"/>
                <w:lang w:val="es-ES"/>
              </w:rPr>
              <w:t xml:space="preserve">de </w:t>
            </w:r>
            <w:r w:rsidR="00300BF0" w:rsidRPr="00FA7D3E">
              <w:rPr>
                <w:rFonts w:ascii="Arial" w:hAnsi="Arial" w:cs="Arial"/>
                <w:b/>
                <w:iCs/>
                <w:color w:val="FF6B00"/>
                <w:lang w:val="es-ES"/>
              </w:rPr>
              <w:t xml:space="preserve">28 </w:t>
            </w:r>
            <w:r w:rsidR="002F2ADD" w:rsidRPr="00FA7D3E">
              <w:rPr>
                <w:rFonts w:ascii="Arial" w:hAnsi="Arial" w:cs="Arial"/>
                <w:b/>
                <w:iCs/>
                <w:color w:val="FF6B00"/>
                <w:lang w:val="es-ES"/>
              </w:rPr>
              <w:t>a</w:t>
            </w:r>
            <w:r w:rsidR="00DE74F1" w:rsidRPr="00FA7D3E">
              <w:rPr>
                <w:rFonts w:ascii="Arial" w:hAnsi="Arial" w:cs="Arial"/>
                <w:b/>
                <w:iCs/>
                <w:color w:val="FF6B00"/>
                <w:lang w:val="es-ES"/>
              </w:rPr>
              <w:t>gosto</w:t>
            </w:r>
          </w:p>
          <w:p w14:paraId="141003BA" w14:textId="3EDA54E3" w:rsidR="0036031A" w:rsidRPr="00FA7D3E" w:rsidRDefault="00494146" w:rsidP="00F67EFA">
            <w:pPr>
              <w:rPr>
                <w:rFonts w:ascii="Arial" w:hAnsi="Arial" w:cs="Arial"/>
                <w:bCs/>
                <w:iCs/>
                <w:color w:val="FF6B00"/>
                <w:lang w:val="es-ES"/>
              </w:rPr>
            </w:pPr>
            <w:r w:rsidRPr="00FA7D3E">
              <w:rPr>
                <w:rFonts w:ascii="Arial" w:hAnsi="Arial" w:cs="Arial"/>
                <w:bCs/>
                <w:iCs/>
                <w:color w:val="FF6B00"/>
                <w:lang w:val="es-ES"/>
              </w:rPr>
              <w:t>7:30</w:t>
            </w:r>
            <w:r w:rsidR="0036031A" w:rsidRPr="00FA7D3E">
              <w:rPr>
                <w:rFonts w:ascii="Arial" w:hAnsi="Arial" w:cs="Arial"/>
                <w:bCs/>
                <w:iCs/>
                <w:color w:val="FF6B00"/>
                <w:lang w:val="es-ES"/>
              </w:rPr>
              <w:t>h-</w:t>
            </w:r>
            <w:r w:rsidRPr="00FA7D3E">
              <w:rPr>
                <w:rFonts w:ascii="Arial" w:hAnsi="Arial" w:cs="Arial"/>
                <w:bCs/>
                <w:iCs/>
                <w:color w:val="FF6B00"/>
                <w:lang w:val="es-ES"/>
              </w:rPr>
              <w:t>9</w:t>
            </w:r>
            <w:r w:rsidR="0036031A" w:rsidRPr="00FA7D3E">
              <w:rPr>
                <w:rFonts w:ascii="Arial" w:hAnsi="Arial" w:cs="Arial"/>
                <w:bCs/>
                <w:iCs/>
                <w:color w:val="FF6B00"/>
                <w:lang w:val="es-ES"/>
              </w:rPr>
              <w:t>h EST</w:t>
            </w:r>
          </w:p>
          <w:p w14:paraId="456BB24A" w14:textId="25C0C470" w:rsidR="0036031A" w:rsidRPr="00FA7D3E" w:rsidRDefault="0036031A" w:rsidP="00F67EFA">
            <w:pPr>
              <w:rPr>
                <w:rFonts w:ascii="Arial" w:hAnsi="Arial" w:cs="Arial"/>
                <w:bCs/>
                <w:iCs/>
                <w:color w:val="FF6B00"/>
                <w:lang w:val="es-ES"/>
              </w:rPr>
            </w:pPr>
            <w:r w:rsidRPr="00FA7D3E">
              <w:rPr>
                <w:rFonts w:ascii="Arial" w:hAnsi="Arial" w:cs="Arial"/>
                <w:bCs/>
                <w:iCs/>
                <w:color w:val="FF6B00"/>
                <w:lang w:val="es-ES"/>
              </w:rPr>
              <w:t>1</w:t>
            </w:r>
            <w:r w:rsidR="00494146" w:rsidRPr="00FA7D3E">
              <w:rPr>
                <w:rFonts w:ascii="Arial" w:hAnsi="Arial" w:cs="Arial"/>
                <w:bCs/>
                <w:iCs/>
                <w:color w:val="FF6B00"/>
                <w:lang w:val="es-ES"/>
              </w:rPr>
              <w:t>3:30</w:t>
            </w:r>
            <w:r w:rsidRPr="00FA7D3E">
              <w:rPr>
                <w:rFonts w:ascii="Arial" w:hAnsi="Arial" w:cs="Arial"/>
                <w:bCs/>
                <w:iCs/>
                <w:color w:val="FF6B00"/>
                <w:lang w:val="es-ES"/>
              </w:rPr>
              <w:t>-1</w:t>
            </w:r>
            <w:r w:rsidR="00494146" w:rsidRPr="00FA7D3E">
              <w:rPr>
                <w:rFonts w:ascii="Arial" w:hAnsi="Arial" w:cs="Arial"/>
                <w:bCs/>
                <w:iCs/>
                <w:color w:val="FF6B00"/>
                <w:lang w:val="es-ES"/>
              </w:rPr>
              <w:t>5</w:t>
            </w:r>
            <w:r w:rsidRPr="00FA7D3E">
              <w:rPr>
                <w:rFonts w:ascii="Arial" w:hAnsi="Arial" w:cs="Arial"/>
                <w:bCs/>
                <w:iCs/>
                <w:color w:val="FF6B00"/>
                <w:lang w:val="es-ES"/>
              </w:rPr>
              <w:t>h CET</w:t>
            </w:r>
          </w:p>
          <w:p w14:paraId="4FA391CE" w14:textId="156FD12C" w:rsidR="0036031A" w:rsidRPr="00FA7D3E" w:rsidRDefault="0036031A" w:rsidP="00F67EFA">
            <w:pPr>
              <w:rPr>
                <w:rFonts w:ascii="Arial" w:hAnsi="Arial" w:cs="Arial"/>
                <w:bCs/>
                <w:iCs/>
                <w:color w:val="FF6B00"/>
                <w:lang w:val="es-ES"/>
              </w:rPr>
            </w:pPr>
            <w:r w:rsidRPr="00FA7D3E">
              <w:rPr>
                <w:rFonts w:ascii="Arial" w:hAnsi="Arial" w:cs="Arial"/>
                <w:bCs/>
                <w:iCs/>
                <w:color w:val="FF6B00"/>
                <w:lang w:val="es-ES"/>
              </w:rPr>
              <w:t>19</w:t>
            </w:r>
            <w:r w:rsidR="00494146" w:rsidRPr="00FA7D3E">
              <w:rPr>
                <w:rFonts w:ascii="Arial" w:hAnsi="Arial" w:cs="Arial"/>
                <w:bCs/>
                <w:iCs/>
                <w:color w:val="FF6B00"/>
                <w:lang w:val="es-ES"/>
              </w:rPr>
              <w:t>:30</w:t>
            </w:r>
            <w:r w:rsidRPr="00FA7D3E">
              <w:rPr>
                <w:rFonts w:ascii="Arial" w:hAnsi="Arial" w:cs="Arial"/>
                <w:bCs/>
                <w:iCs/>
                <w:color w:val="FF6B00"/>
                <w:lang w:val="es-ES"/>
              </w:rPr>
              <w:t xml:space="preserve">h-21h </w:t>
            </w:r>
            <w:r w:rsidR="009527B4" w:rsidRPr="00FA7D3E">
              <w:rPr>
                <w:rFonts w:ascii="Arial" w:hAnsi="Arial" w:cs="Arial"/>
                <w:bCs/>
                <w:iCs/>
                <w:color w:val="FF6B00"/>
                <w:lang w:val="es-ES"/>
              </w:rPr>
              <w:t>PHT</w:t>
            </w:r>
          </w:p>
          <w:p w14:paraId="511D6C45" w14:textId="77777777" w:rsidR="0036031A" w:rsidRPr="00FA7D3E" w:rsidRDefault="0036031A" w:rsidP="00F67EFA">
            <w:pPr>
              <w:rPr>
                <w:rFonts w:ascii="Arial" w:hAnsi="Arial" w:cs="Arial"/>
                <w:b/>
                <w:bCs/>
                <w:iCs/>
                <w:color w:val="FF6B00"/>
                <w:lang w:val="es-ES"/>
              </w:rPr>
            </w:pPr>
          </w:p>
          <w:p w14:paraId="4222603F" w14:textId="77777777" w:rsidR="00DE74F1" w:rsidRPr="00FA7D3E" w:rsidRDefault="00DE74F1" w:rsidP="00DE74F1">
            <w:pPr>
              <w:rPr>
                <w:rFonts w:ascii="Arial" w:hAnsi="Arial" w:cs="Arial"/>
                <w:bCs/>
                <w:iCs/>
                <w:color w:val="FF6B00"/>
                <w:lang w:val="es-ES"/>
              </w:rPr>
            </w:pPr>
            <w:r w:rsidRPr="00FA7D3E">
              <w:rPr>
                <w:rFonts w:ascii="Arial" w:hAnsi="Arial" w:cs="Arial"/>
                <w:bCs/>
                <w:iCs/>
                <w:color w:val="FF6B00"/>
                <w:lang w:val="es-ES"/>
              </w:rPr>
              <w:t>Traducción disponible:</w:t>
            </w:r>
          </w:p>
          <w:p w14:paraId="3BD32688" w14:textId="77777777" w:rsidR="00DE74F1" w:rsidRPr="00FA7D3E" w:rsidRDefault="00DE74F1" w:rsidP="00DE74F1">
            <w:pPr>
              <w:rPr>
                <w:rFonts w:ascii="Arial" w:hAnsi="Arial" w:cs="Arial"/>
                <w:bCs/>
                <w:iCs/>
                <w:color w:val="FF6B00"/>
                <w:lang w:val="es-ES"/>
              </w:rPr>
            </w:pPr>
            <w:r w:rsidRPr="00FA7D3E">
              <w:rPr>
                <w:rFonts w:ascii="Arial" w:hAnsi="Arial" w:cs="Arial"/>
                <w:bCs/>
                <w:iCs/>
                <w:color w:val="FF6B00"/>
                <w:lang w:val="es-ES"/>
              </w:rPr>
              <w:t xml:space="preserve">Inglés </w:t>
            </w:r>
          </w:p>
          <w:p w14:paraId="38A9D447" w14:textId="2E79FA7C" w:rsidR="0036031A" w:rsidRPr="00FA7D3E" w:rsidRDefault="00DE74F1" w:rsidP="00DE74F1">
            <w:pPr>
              <w:rPr>
                <w:rFonts w:ascii="Arial" w:hAnsi="Arial" w:cs="Arial"/>
                <w:b/>
                <w:iCs/>
                <w:color w:val="FF6B00"/>
                <w:lang w:val="es-ES"/>
              </w:rPr>
            </w:pPr>
            <w:r w:rsidRPr="00FA7D3E">
              <w:rPr>
                <w:rFonts w:ascii="Arial" w:hAnsi="Arial" w:cs="Arial"/>
                <w:bCs/>
                <w:iCs/>
                <w:color w:val="FF6B00"/>
                <w:lang w:val="es-ES"/>
              </w:rPr>
              <w:t>Francés</w:t>
            </w:r>
            <w:r w:rsidRPr="00FA7D3E">
              <w:rPr>
                <w:rFonts w:ascii="Arial" w:hAnsi="Arial" w:cs="Arial"/>
                <w:b/>
                <w:iCs/>
                <w:color w:val="FF6B00"/>
                <w:sz w:val="28"/>
                <w:szCs w:val="28"/>
                <w:lang w:val="es-ES"/>
              </w:rPr>
              <w:t xml:space="preserve"> </w:t>
            </w:r>
          </w:p>
        </w:tc>
        <w:tc>
          <w:tcPr>
            <w:tcW w:w="8100" w:type="dxa"/>
          </w:tcPr>
          <w:p w14:paraId="66418BD2" w14:textId="3D0EED8C" w:rsidR="0036031A" w:rsidRPr="00FA7D3E" w:rsidRDefault="003D5432" w:rsidP="00D6653D">
            <w:pPr>
              <w:rPr>
                <w:rFonts w:ascii="Arial" w:hAnsi="Arial" w:cs="Arial"/>
                <w:b/>
                <w:iCs/>
                <w:color w:val="FF6B00"/>
                <w:lang w:val="es-ES"/>
              </w:rPr>
            </w:pPr>
            <w:r w:rsidRPr="00FA7D3E">
              <w:rPr>
                <w:rFonts w:ascii="Arial" w:hAnsi="Arial" w:cs="Arial"/>
                <w:b/>
                <w:iCs/>
                <w:color w:val="FF6B00"/>
                <w:lang w:val="es-ES"/>
              </w:rPr>
              <w:t xml:space="preserve">Modernización de los Sistemas de Información de Gestión Financiera </w:t>
            </w:r>
            <w:r w:rsidR="009A251F" w:rsidRPr="00FA7D3E">
              <w:rPr>
                <w:rFonts w:ascii="Arial" w:hAnsi="Arial" w:cs="Arial"/>
                <w:b/>
                <w:iCs/>
                <w:color w:val="FF6B00"/>
                <w:lang w:val="es-ES"/>
              </w:rPr>
              <w:t>(FMIS)</w:t>
            </w:r>
          </w:p>
          <w:p w14:paraId="7B9DE3EF" w14:textId="7F4BD9A0" w:rsidR="0036031A" w:rsidRPr="00FA7D3E" w:rsidRDefault="003D5432" w:rsidP="00F67EFA">
            <w:pPr>
              <w:pStyle w:val="NormalWeb"/>
              <w:spacing w:before="0" w:beforeAutospacing="0" w:after="0" w:afterAutospacing="0"/>
              <w:rPr>
                <w:rFonts w:ascii="Arial" w:hAnsi="Arial" w:cs="Arial"/>
                <w:bCs/>
                <w:color w:val="FF6B00"/>
                <w:sz w:val="22"/>
                <w:szCs w:val="22"/>
                <w:lang w:val="es-ES"/>
              </w:rPr>
            </w:pPr>
            <w:r w:rsidRPr="00FA7D3E">
              <w:rPr>
                <w:rFonts w:ascii="Arial" w:hAnsi="Arial" w:cs="Arial"/>
                <w:bCs/>
                <w:iCs/>
                <w:color w:val="FF6B00"/>
                <w:sz w:val="22"/>
                <w:szCs w:val="22"/>
                <w:lang w:val="es-ES"/>
              </w:rPr>
              <w:t>Facilitada por</w:t>
            </w:r>
            <w:r w:rsidR="0036031A" w:rsidRPr="00FA7D3E">
              <w:rPr>
                <w:rFonts w:ascii="Arial" w:hAnsi="Arial" w:cs="Arial"/>
                <w:bCs/>
                <w:iCs/>
                <w:color w:val="FF6B00"/>
                <w:sz w:val="22"/>
                <w:szCs w:val="22"/>
                <w:lang w:val="es-ES"/>
              </w:rPr>
              <w:t xml:space="preserve"> </w:t>
            </w:r>
            <w:r w:rsidRPr="00FA7D3E">
              <w:rPr>
                <w:rFonts w:ascii="Arial" w:hAnsi="Arial" w:cs="Arial"/>
                <w:bCs/>
                <w:iCs/>
                <w:color w:val="FF6B00"/>
                <w:sz w:val="22"/>
                <w:szCs w:val="22"/>
                <w:lang w:val="es-ES"/>
              </w:rPr>
              <w:t xml:space="preserve">la Iniciativa de Colaboración para la Reforma del presupuesto de África </w:t>
            </w:r>
            <w:r w:rsidR="009A251F" w:rsidRPr="00FA7D3E">
              <w:rPr>
                <w:rFonts w:ascii="Arial" w:hAnsi="Arial" w:cs="Arial"/>
                <w:bCs/>
                <w:iCs/>
                <w:color w:val="FF6B00"/>
                <w:sz w:val="22"/>
                <w:szCs w:val="22"/>
                <w:lang w:val="es-ES"/>
              </w:rPr>
              <w:t>(</w:t>
            </w:r>
            <w:proofErr w:type="gramStart"/>
            <w:r w:rsidR="00D6653D" w:rsidRPr="00FA7D3E">
              <w:rPr>
                <w:rFonts w:ascii="Arial" w:hAnsi="Arial" w:cs="Arial"/>
                <w:bCs/>
                <w:iCs/>
                <w:color w:val="FF6B00"/>
                <w:sz w:val="22"/>
                <w:szCs w:val="22"/>
                <w:lang w:val="es-ES"/>
              </w:rPr>
              <w:t>CABRI</w:t>
            </w:r>
            <w:r w:rsidR="009A251F" w:rsidRPr="00FA7D3E">
              <w:rPr>
                <w:rFonts w:ascii="Arial" w:hAnsi="Arial" w:cs="Arial"/>
                <w:bCs/>
                <w:iCs/>
                <w:color w:val="FF6B00"/>
                <w:sz w:val="22"/>
                <w:szCs w:val="22"/>
                <w:lang w:val="es-ES"/>
              </w:rPr>
              <w:t>)</w:t>
            </w:r>
            <w:r w:rsidR="0036031A" w:rsidRPr="00FA7D3E">
              <w:rPr>
                <w:rFonts w:ascii="Arial" w:hAnsi="Arial" w:cs="Arial"/>
                <w:bCs/>
                <w:iCs/>
                <w:color w:val="FF6B00"/>
                <w:sz w:val="22"/>
                <w:szCs w:val="22"/>
                <w:lang w:val="es-ES"/>
              </w:rPr>
              <w:t xml:space="preserve">   </w:t>
            </w:r>
            <w:proofErr w:type="gramEnd"/>
            <w:r w:rsidR="0036031A" w:rsidRPr="00FA7D3E">
              <w:rPr>
                <w:rFonts w:ascii="Arial" w:hAnsi="Arial" w:cs="Arial"/>
                <w:bCs/>
                <w:iCs/>
                <w:color w:val="FF6B00"/>
                <w:sz w:val="22"/>
                <w:szCs w:val="22"/>
                <w:lang w:val="es-ES"/>
              </w:rPr>
              <w:t xml:space="preserve"> </w:t>
            </w:r>
          </w:p>
        </w:tc>
      </w:tr>
      <w:tr w:rsidR="0036031A" w:rsidRPr="002E4EF6" w14:paraId="3B0C7EAC" w14:textId="77777777" w:rsidTr="00F67EFA">
        <w:tc>
          <w:tcPr>
            <w:tcW w:w="2515" w:type="dxa"/>
            <w:vMerge/>
          </w:tcPr>
          <w:p w14:paraId="33CBEF6B" w14:textId="77777777" w:rsidR="0036031A" w:rsidRPr="00FA7D3E" w:rsidRDefault="0036031A" w:rsidP="00F67EFA">
            <w:pPr>
              <w:rPr>
                <w:rFonts w:ascii="Arial" w:hAnsi="Arial" w:cs="Arial"/>
                <w:b/>
                <w:color w:val="FF6B00"/>
                <w:lang w:val="es-ES"/>
              </w:rPr>
            </w:pPr>
          </w:p>
        </w:tc>
        <w:tc>
          <w:tcPr>
            <w:tcW w:w="8100" w:type="dxa"/>
          </w:tcPr>
          <w:p w14:paraId="06509AB2" w14:textId="60BF8509" w:rsidR="00DE74F1" w:rsidRPr="00FA7D3E" w:rsidRDefault="00DE74F1" w:rsidP="00DE74F1">
            <w:pPr>
              <w:ind w:left="66"/>
              <w:rPr>
                <w:rFonts w:ascii="Arial" w:hAnsi="Arial" w:cs="Arial"/>
                <w:color w:val="3B3838" w:themeColor="background2" w:themeShade="40"/>
                <w:lang w:val="es-ES"/>
              </w:rPr>
            </w:pPr>
            <w:r w:rsidRPr="00FA7D3E">
              <w:rPr>
                <w:rFonts w:ascii="Arial" w:hAnsi="Arial" w:cs="Arial"/>
                <w:color w:val="3B3838" w:themeColor="background2" w:themeShade="40"/>
                <w:lang w:val="es-ES"/>
              </w:rPr>
              <w:t>- En los últimos tres decenios, el suministro de información dentro de la Gestión Financiera Pública (GFP) ha sido revolucionado por el SIFM. El SIFM, soluciones automatizadas para la planificación, ejecución y supervisión de ingresos y gastos, forma parte integral del sistema de PFM.</w:t>
            </w:r>
          </w:p>
          <w:p w14:paraId="5D4B5A9B" w14:textId="77777777" w:rsidR="00DE74F1" w:rsidRPr="00FA7D3E" w:rsidRDefault="00DE74F1" w:rsidP="00DE74F1">
            <w:pPr>
              <w:ind w:left="66"/>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Sin embargo, en todo el mundo, los SIFM, y quizás más particularmente los SIFM integrados (SIFM), se han quedado cortos en sus objetivos de facilitar la toma de decisiones basada en datos, la ejecución oportuna y sin problemas del presupuesto, la prestación de servicios integrados, la mitigación contra el despilfarro de gastos y el aumento de la transparencia, la participación y la rendición de cuentas. </w:t>
            </w:r>
          </w:p>
          <w:p w14:paraId="2EDFD223" w14:textId="77777777" w:rsidR="00DE74F1" w:rsidRPr="00FA7D3E" w:rsidRDefault="00DE74F1" w:rsidP="00DE74F1">
            <w:pPr>
              <w:ind w:left="66"/>
              <w:rPr>
                <w:rFonts w:ascii="Arial" w:hAnsi="Arial" w:cs="Arial"/>
                <w:color w:val="3B3838" w:themeColor="background2" w:themeShade="40"/>
                <w:lang w:val="es-ES"/>
              </w:rPr>
            </w:pPr>
            <w:r w:rsidRPr="00FA7D3E">
              <w:rPr>
                <w:rFonts w:ascii="Arial" w:hAnsi="Arial" w:cs="Arial"/>
                <w:color w:val="3B3838" w:themeColor="background2" w:themeShade="40"/>
                <w:lang w:val="es-ES"/>
              </w:rPr>
              <w:t>- La sesión comenzará con un debate semiformal de un grupo de expertos facilitado por el CABRI. A continuación, se concederá la palabra a los participantes para que formulen preguntas al CABRI o a los panelistas y proporcionen información sobre la labor que su organización o ministerio realiza para mejorar los sistemas de información en materia de gestión de las finanzas públicas.</w:t>
            </w:r>
          </w:p>
          <w:p w14:paraId="5B8D5CC8" w14:textId="77777777" w:rsidR="00DE74F1" w:rsidRPr="00FA7D3E" w:rsidRDefault="00DE74F1" w:rsidP="00DE74F1">
            <w:pPr>
              <w:ind w:left="66"/>
              <w:rPr>
                <w:rFonts w:ascii="Arial" w:hAnsi="Arial" w:cs="Arial"/>
                <w:color w:val="3B3838" w:themeColor="background2" w:themeShade="40"/>
                <w:lang w:val="es-ES"/>
              </w:rPr>
            </w:pPr>
            <w:r w:rsidRPr="00FA7D3E">
              <w:rPr>
                <w:rFonts w:ascii="Arial" w:hAnsi="Arial" w:cs="Arial"/>
                <w:color w:val="3B3838" w:themeColor="background2" w:themeShade="40"/>
                <w:lang w:val="es-ES"/>
              </w:rPr>
              <w:t>- La sesión facilitará el aprendizaje intercontinental entre los profesionales de la gestión de las finanzas públicas y la tecnología de la información sobre los desafíos comunes y las lecciones aprendidas en el diseño, la adquisición y la utilización de la tecnología de la información y las comunicaciones en la gestión de las finanzas públicas. En ella se compartirán las principales conclusiones de las investigaciones del CABRI sobre los sistemas de información en la gestión de las finanzas públicas en África con otras organizaciones internacionales interesadas en fortalecer las capacidades de datos y los sistemas de información y mejorar el intercambio de información interna y externa para lograr una mayor eficiencia y rendición de cuentas.</w:t>
            </w:r>
          </w:p>
          <w:p w14:paraId="592D5D37" w14:textId="77777777" w:rsidR="00DE74F1" w:rsidRPr="00FA7D3E" w:rsidRDefault="00DE74F1" w:rsidP="00DE74F1">
            <w:pPr>
              <w:ind w:left="-80"/>
              <w:rPr>
                <w:rFonts w:ascii="Arial" w:hAnsi="Arial" w:cs="Arial"/>
                <w:color w:val="3B3838" w:themeColor="background2" w:themeShade="40"/>
                <w:lang w:val="es-ES"/>
              </w:rPr>
            </w:pPr>
          </w:p>
          <w:p w14:paraId="40E36AC7" w14:textId="77777777" w:rsidR="00DE74F1" w:rsidRPr="00FA7D3E" w:rsidRDefault="00DE74F1" w:rsidP="00DE74F1">
            <w:pPr>
              <w:ind w:left="-80"/>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Participantes: </w:t>
            </w:r>
          </w:p>
          <w:p w14:paraId="7A04F8C2" w14:textId="6F843D7D" w:rsidR="00DE74F1" w:rsidRPr="00FA7D3E" w:rsidRDefault="00DE74F1" w:rsidP="00DE74F1">
            <w:pPr>
              <w:pStyle w:val="ListParagraph"/>
              <w:numPr>
                <w:ilvl w:val="0"/>
                <w:numId w:val="35"/>
              </w:numPr>
              <w:rPr>
                <w:rFonts w:ascii="Arial" w:hAnsi="Arial" w:cs="Arial"/>
                <w:color w:val="3B3838" w:themeColor="background2" w:themeShade="40"/>
                <w:lang w:val="es-ES"/>
              </w:rPr>
            </w:pPr>
            <w:r w:rsidRPr="00FA7D3E">
              <w:rPr>
                <w:rFonts w:ascii="Arial" w:hAnsi="Arial" w:cs="Arial"/>
                <w:color w:val="3B3838" w:themeColor="background2" w:themeShade="40"/>
                <w:lang w:val="es-ES"/>
              </w:rPr>
              <w:t>Neil Cole- CABRI</w:t>
            </w:r>
          </w:p>
          <w:p w14:paraId="71B154BB" w14:textId="2BC81F37" w:rsidR="0036031A" w:rsidRPr="00FA7D3E" w:rsidRDefault="00DE74F1" w:rsidP="00DE74F1">
            <w:pPr>
              <w:pStyle w:val="ListParagraph"/>
              <w:numPr>
                <w:ilvl w:val="0"/>
                <w:numId w:val="35"/>
              </w:numPr>
              <w:rPr>
                <w:rFonts w:ascii="Arial" w:hAnsi="Arial" w:cs="Arial"/>
                <w:b/>
                <w:color w:val="FF6B00"/>
                <w:lang w:val="es-ES"/>
              </w:rPr>
            </w:pPr>
            <w:r w:rsidRPr="00FA7D3E">
              <w:rPr>
                <w:rFonts w:ascii="Arial" w:hAnsi="Arial" w:cs="Arial"/>
                <w:color w:val="3B3838" w:themeColor="background2" w:themeShade="40"/>
                <w:lang w:val="es-ES"/>
              </w:rPr>
              <w:t>Representantes del Ministerio de Hacienda de Ghana, Rwanda, Benin, Nigeria y la Argentina</w:t>
            </w:r>
          </w:p>
        </w:tc>
      </w:tr>
    </w:tbl>
    <w:p w14:paraId="02C1B13B" w14:textId="07D5B8DB" w:rsidR="0036031A" w:rsidRPr="00FA7D3E" w:rsidRDefault="0036031A" w:rsidP="00ED71AF">
      <w:pPr>
        <w:spacing w:before="120" w:after="120"/>
        <w:rPr>
          <w:rFonts w:ascii="Arial" w:hAnsi="Arial" w:cs="Arial"/>
          <w:color w:val="222222"/>
          <w:shd w:val="clear" w:color="auto" w:fill="FFFFFF"/>
          <w:lang w:val="es-ES"/>
        </w:rPr>
      </w:pPr>
    </w:p>
    <w:tbl>
      <w:tblPr>
        <w:tblStyle w:val="TableGrid"/>
        <w:tblW w:w="10615" w:type="dxa"/>
        <w:tblLook w:val="04A0" w:firstRow="1" w:lastRow="0" w:firstColumn="1" w:lastColumn="0" w:noHBand="0" w:noVBand="1"/>
      </w:tblPr>
      <w:tblGrid>
        <w:gridCol w:w="2515"/>
        <w:gridCol w:w="8100"/>
      </w:tblGrid>
      <w:tr w:rsidR="00031B1A" w:rsidRPr="00FA7D3E" w14:paraId="312C9601" w14:textId="77777777" w:rsidTr="00F67EFA">
        <w:tc>
          <w:tcPr>
            <w:tcW w:w="2515" w:type="dxa"/>
            <w:vMerge w:val="restart"/>
          </w:tcPr>
          <w:p w14:paraId="3702E768" w14:textId="3F86E50E" w:rsidR="00031B1A" w:rsidRPr="002E4EF6" w:rsidRDefault="009A5D32" w:rsidP="00F67EFA">
            <w:pPr>
              <w:rPr>
                <w:rFonts w:ascii="Arial" w:hAnsi="Arial" w:cs="Arial"/>
                <w:b/>
                <w:iCs/>
                <w:color w:val="FF6B00"/>
                <w:lang w:val="pt-BR"/>
              </w:rPr>
            </w:pPr>
            <w:r w:rsidRPr="002E4EF6">
              <w:rPr>
                <w:rFonts w:ascii="Arial" w:hAnsi="Arial" w:cs="Arial"/>
                <w:b/>
                <w:iCs/>
                <w:color w:val="FF6B00"/>
                <w:lang w:val="pt-BR"/>
              </w:rPr>
              <w:t xml:space="preserve">Viernes </w:t>
            </w:r>
            <w:r w:rsidR="005D5CCC" w:rsidRPr="002E4EF6">
              <w:rPr>
                <w:rFonts w:ascii="Arial" w:hAnsi="Arial" w:cs="Arial"/>
                <w:b/>
                <w:iCs/>
                <w:color w:val="FF6B00"/>
                <w:lang w:val="pt-BR"/>
              </w:rPr>
              <w:t xml:space="preserve">28 </w:t>
            </w:r>
            <w:r w:rsidRPr="002E4EF6">
              <w:rPr>
                <w:rFonts w:ascii="Arial" w:hAnsi="Arial" w:cs="Arial"/>
                <w:b/>
                <w:iCs/>
                <w:color w:val="FF6B00"/>
                <w:lang w:val="pt-BR"/>
              </w:rPr>
              <w:t>de agosto</w:t>
            </w:r>
          </w:p>
          <w:p w14:paraId="0574475E" w14:textId="503FE129"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9h-10h EST</w:t>
            </w:r>
          </w:p>
          <w:p w14:paraId="58E298AB" w14:textId="4E49DE7C"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15h-16h CET</w:t>
            </w:r>
          </w:p>
          <w:p w14:paraId="0807C8D1" w14:textId="284EC08E"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 xml:space="preserve">20h-21h </w:t>
            </w:r>
            <w:r w:rsidR="009527B4" w:rsidRPr="002E4EF6">
              <w:rPr>
                <w:rFonts w:ascii="Arial" w:hAnsi="Arial" w:cs="Arial"/>
                <w:bCs/>
                <w:iCs/>
                <w:color w:val="FF6B00"/>
                <w:lang w:val="pt-BR"/>
              </w:rPr>
              <w:t>PHT</w:t>
            </w:r>
          </w:p>
          <w:p w14:paraId="2DAFB499" w14:textId="77777777" w:rsidR="00031B1A" w:rsidRPr="002E4EF6" w:rsidRDefault="00031B1A" w:rsidP="00F67EFA">
            <w:pPr>
              <w:rPr>
                <w:rFonts w:ascii="Arial" w:hAnsi="Arial" w:cs="Arial"/>
                <w:b/>
                <w:bCs/>
                <w:iCs/>
                <w:color w:val="FF6B00"/>
                <w:lang w:val="pt-BR"/>
              </w:rPr>
            </w:pPr>
          </w:p>
          <w:p w14:paraId="48B00DAD" w14:textId="0A15A94C"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Tra</w:t>
            </w:r>
            <w:r w:rsidR="00230A32" w:rsidRPr="002E4EF6">
              <w:rPr>
                <w:rFonts w:ascii="Arial" w:hAnsi="Arial" w:cs="Arial"/>
                <w:bCs/>
                <w:iCs/>
                <w:color w:val="FF6B00"/>
                <w:lang w:val="pt-BR"/>
              </w:rPr>
              <w:t>ducción disponible</w:t>
            </w:r>
            <w:r w:rsidRPr="002E4EF6">
              <w:rPr>
                <w:rFonts w:ascii="Arial" w:hAnsi="Arial" w:cs="Arial"/>
                <w:bCs/>
                <w:iCs/>
                <w:color w:val="FF6B00"/>
                <w:lang w:val="pt-BR"/>
              </w:rPr>
              <w:t>:</w:t>
            </w:r>
          </w:p>
          <w:p w14:paraId="25097340" w14:textId="38A0FD46" w:rsidR="00031B1A" w:rsidRPr="00FA7D3E" w:rsidRDefault="00230A32" w:rsidP="00F67EFA">
            <w:pPr>
              <w:rPr>
                <w:rFonts w:ascii="Arial" w:hAnsi="Arial" w:cs="Arial"/>
                <w:bCs/>
                <w:iCs/>
                <w:color w:val="FF6B00"/>
                <w:lang w:val="es-ES"/>
              </w:rPr>
            </w:pPr>
            <w:r>
              <w:rPr>
                <w:rFonts w:ascii="Arial" w:hAnsi="Arial" w:cs="Arial"/>
                <w:bCs/>
                <w:iCs/>
                <w:color w:val="FF6B00"/>
                <w:lang w:val="es-ES"/>
              </w:rPr>
              <w:t xml:space="preserve">Inglés y español </w:t>
            </w:r>
          </w:p>
          <w:p w14:paraId="76972A13" w14:textId="77777777" w:rsidR="00031B1A" w:rsidRPr="00FA7D3E" w:rsidRDefault="00031B1A" w:rsidP="00F67EFA">
            <w:pPr>
              <w:rPr>
                <w:rFonts w:ascii="Arial" w:hAnsi="Arial" w:cs="Arial"/>
                <w:b/>
                <w:iCs/>
                <w:color w:val="FF6B00"/>
                <w:lang w:val="es-ES"/>
              </w:rPr>
            </w:pPr>
          </w:p>
        </w:tc>
        <w:tc>
          <w:tcPr>
            <w:tcW w:w="8100" w:type="dxa"/>
          </w:tcPr>
          <w:p w14:paraId="70C6667C" w14:textId="11F264E8" w:rsidR="002F2ADD" w:rsidRPr="00FA7D3E" w:rsidRDefault="002F2ADD" w:rsidP="002F2ADD">
            <w:pPr>
              <w:rPr>
                <w:rFonts w:ascii="Arial" w:hAnsi="Arial" w:cs="Arial"/>
                <w:b/>
                <w:iCs/>
                <w:color w:val="FF6B00"/>
                <w:lang w:val="es-ES"/>
              </w:rPr>
            </w:pPr>
            <w:r w:rsidRPr="00FA7D3E">
              <w:rPr>
                <w:rFonts w:ascii="Arial" w:hAnsi="Arial" w:cs="Arial"/>
                <w:b/>
                <w:iCs/>
                <w:color w:val="FF6B00"/>
                <w:lang w:val="es-ES"/>
              </w:rPr>
              <w:t xml:space="preserve">Usos innovadores de </w:t>
            </w:r>
            <w:r w:rsidR="00EA66E3" w:rsidRPr="00FA7D3E">
              <w:rPr>
                <w:rFonts w:ascii="Arial" w:hAnsi="Arial" w:cs="Arial"/>
                <w:b/>
                <w:iCs/>
                <w:color w:val="FF6B00"/>
                <w:lang w:val="es-ES"/>
              </w:rPr>
              <w:t>transparencia</w:t>
            </w:r>
            <w:r w:rsidRPr="00FA7D3E">
              <w:rPr>
                <w:rFonts w:ascii="Arial" w:hAnsi="Arial" w:cs="Arial"/>
                <w:b/>
                <w:iCs/>
                <w:color w:val="FF6B00"/>
                <w:lang w:val="es-ES"/>
              </w:rPr>
              <w:t xml:space="preserve">/datos para el género - Lighting Talks </w:t>
            </w:r>
          </w:p>
          <w:p w14:paraId="55B23874" w14:textId="42773A61" w:rsidR="00031B1A" w:rsidRPr="00230A32" w:rsidRDefault="002F2ADD" w:rsidP="002F2ADD">
            <w:pPr>
              <w:rPr>
                <w:rFonts w:ascii="Arial" w:hAnsi="Arial" w:cs="Arial"/>
                <w:bCs/>
                <w:iCs/>
                <w:color w:val="FF6B00"/>
                <w:lang w:val="es-ES"/>
              </w:rPr>
            </w:pPr>
            <w:r w:rsidRPr="00230A32">
              <w:rPr>
                <w:rFonts w:ascii="Arial" w:hAnsi="Arial" w:cs="Arial"/>
                <w:bCs/>
                <w:iCs/>
                <w:color w:val="FF6B00"/>
                <w:lang w:val="es-ES"/>
              </w:rPr>
              <w:t xml:space="preserve">Facilitado por Lorena Rivero   </w:t>
            </w:r>
          </w:p>
        </w:tc>
      </w:tr>
      <w:tr w:rsidR="00031B1A" w:rsidRPr="002E4EF6" w14:paraId="2C0758C0" w14:textId="77777777" w:rsidTr="00F67EFA">
        <w:tc>
          <w:tcPr>
            <w:tcW w:w="2515" w:type="dxa"/>
            <w:vMerge/>
          </w:tcPr>
          <w:p w14:paraId="1683725E" w14:textId="77777777" w:rsidR="00031B1A" w:rsidRPr="00FA7D3E" w:rsidRDefault="00031B1A" w:rsidP="00F67EFA">
            <w:pPr>
              <w:rPr>
                <w:rFonts w:ascii="Arial" w:hAnsi="Arial" w:cs="Arial"/>
                <w:b/>
                <w:color w:val="FF6B00"/>
                <w:lang w:val="es-ES"/>
              </w:rPr>
            </w:pPr>
          </w:p>
        </w:tc>
        <w:tc>
          <w:tcPr>
            <w:tcW w:w="8100" w:type="dxa"/>
          </w:tcPr>
          <w:p w14:paraId="1936B504" w14:textId="362DA0D9" w:rsidR="003D5432" w:rsidRPr="00FA7D3E" w:rsidRDefault="003D5432" w:rsidP="003D5432">
            <w:pPr>
              <w:pStyle w:val="ListParagraph"/>
              <w:numPr>
                <w:ilvl w:val="0"/>
                <w:numId w:val="6"/>
              </w:numPr>
              <w:ind w:left="72" w:hanging="180"/>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Una serie de charlas relámpago (charlas cortas de intervalos de 5 minutos) en las que los administradores presentarán su experiencia y prácticas sobre el uso de la transparencia fiscal para reducir las brechas de género y la violencia de género. </w:t>
            </w:r>
          </w:p>
          <w:p w14:paraId="62CB19B1" w14:textId="0F806978" w:rsidR="003D5432" w:rsidRPr="00FA7D3E" w:rsidRDefault="003D5432" w:rsidP="003D5432">
            <w:pPr>
              <w:pStyle w:val="ListParagraph"/>
              <w:numPr>
                <w:ilvl w:val="0"/>
                <w:numId w:val="6"/>
              </w:numPr>
              <w:ind w:left="72" w:hanging="180"/>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Las charlas tratarán de identificar y compartir ejemplos interesantes de la publicación de datos de presupuestos con perspectiva de género, y el uso de la </w:t>
            </w:r>
            <w:r w:rsidRPr="00FA7D3E">
              <w:rPr>
                <w:rFonts w:ascii="Arial" w:hAnsi="Arial" w:cs="Arial"/>
                <w:color w:val="3B3838" w:themeColor="background2" w:themeShade="40"/>
                <w:lang w:val="es-ES"/>
              </w:rPr>
              <w:lastRenderedPageBreak/>
              <w:t xml:space="preserve">transparencia fiscal y los datos para mejorar la toma de decisiones y la rendición de cuentas. </w:t>
            </w:r>
          </w:p>
          <w:p w14:paraId="6448E4C4" w14:textId="77777777" w:rsidR="003D5432" w:rsidRPr="00FA7D3E" w:rsidRDefault="003D5432" w:rsidP="003D5432">
            <w:pPr>
              <w:pStyle w:val="ListParagraph"/>
              <w:numPr>
                <w:ilvl w:val="0"/>
                <w:numId w:val="6"/>
              </w:numPr>
              <w:ind w:left="72" w:hanging="180"/>
              <w:rPr>
                <w:rFonts w:ascii="Arial" w:hAnsi="Arial" w:cs="Arial"/>
                <w:color w:val="3B3838" w:themeColor="background2" w:themeShade="40"/>
                <w:lang w:val="es-ES"/>
              </w:rPr>
            </w:pPr>
            <w:r w:rsidRPr="00FA7D3E">
              <w:rPr>
                <w:rFonts w:ascii="Arial" w:hAnsi="Arial" w:cs="Arial"/>
                <w:color w:val="3B3838" w:themeColor="background2" w:themeShade="40"/>
                <w:lang w:val="es-ES"/>
              </w:rPr>
              <w:t>La sesión incluirá investigaciones, instrumentos y prácticas de las organizaciones de la sociedad civil, así como los progresos de los ministerios en la materia.</w:t>
            </w:r>
          </w:p>
          <w:p w14:paraId="72B86919" w14:textId="77777777" w:rsidR="003D5432" w:rsidRPr="00FA7D3E" w:rsidRDefault="003D5432" w:rsidP="003D5432">
            <w:pPr>
              <w:ind w:left="-108"/>
              <w:rPr>
                <w:rFonts w:ascii="Arial" w:hAnsi="Arial" w:cs="Arial"/>
                <w:color w:val="3B3838" w:themeColor="background2" w:themeShade="40"/>
                <w:lang w:val="es-ES"/>
              </w:rPr>
            </w:pPr>
          </w:p>
          <w:p w14:paraId="04903A5D" w14:textId="77777777" w:rsidR="003D5432" w:rsidRPr="00FA7D3E" w:rsidRDefault="003D5432" w:rsidP="003D5432">
            <w:pPr>
              <w:ind w:left="-108"/>
              <w:rPr>
                <w:rFonts w:ascii="Arial" w:hAnsi="Arial" w:cs="Arial"/>
                <w:color w:val="3B3838" w:themeColor="background2" w:themeShade="40"/>
                <w:lang w:val="es-ES"/>
              </w:rPr>
            </w:pPr>
            <w:r w:rsidRPr="00FA7D3E">
              <w:rPr>
                <w:rFonts w:ascii="Arial" w:hAnsi="Arial" w:cs="Arial"/>
                <w:color w:val="3B3838" w:themeColor="background2" w:themeShade="40"/>
                <w:lang w:val="es-ES"/>
              </w:rPr>
              <w:t>Los participantes:</w:t>
            </w:r>
          </w:p>
          <w:p w14:paraId="10198503" w14:textId="2C1BA71A" w:rsidR="003D5432" w:rsidRPr="00FA7D3E" w:rsidRDefault="003D5432" w:rsidP="003D5432">
            <w:pPr>
              <w:pStyle w:val="ListParagraph"/>
              <w:numPr>
                <w:ilvl w:val="0"/>
                <w:numId w:val="36"/>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ACIJ- Argentina </w:t>
            </w:r>
          </w:p>
          <w:p w14:paraId="3E108A86" w14:textId="1D52CDE7" w:rsidR="003D5432" w:rsidRPr="00FA7D3E" w:rsidRDefault="005E2B9D" w:rsidP="003D5432">
            <w:pPr>
              <w:pStyle w:val="ListParagraph"/>
              <w:numPr>
                <w:ilvl w:val="0"/>
                <w:numId w:val="36"/>
              </w:numPr>
              <w:rPr>
                <w:rFonts w:ascii="Arial" w:hAnsi="Arial" w:cs="Arial"/>
                <w:color w:val="3B3838" w:themeColor="background2" w:themeShade="40"/>
                <w:lang w:val="es-ES"/>
              </w:rPr>
            </w:pPr>
            <w:r w:rsidRPr="00FA7D3E">
              <w:rPr>
                <w:rFonts w:ascii="Arial" w:hAnsi="Arial" w:cs="Arial"/>
                <w:color w:val="3B3838" w:themeColor="background2" w:themeShade="40"/>
                <w:lang w:val="es-ES"/>
              </w:rPr>
              <w:t>Georg Neumann, Open Contracting Partnership</w:t>
            </w:r>
          </w:p>
          <w:p w14:paraId="1B9F06A1" w14:textId="27C946B1" w:rsidR="003D5432" w:rsidRPr="00FA7D3E" w:rsidRDefault="005E2B9D" w:rsidP="003D5432">
            <w:pPr>
              <w:pStyle w:val="ListParagraph"/>
              <w:numPr>
                <w:ilvl w:val="0"/>
                <w:numId w:val="36"/>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Leonardo Buitrago, </w:t>
            </w:r>
            <w:r w:rsidR="003D5432" w:rsidRPr="00FA7D3E">
              <w:rPr>
                <w:rFonts w:ascii="Arial" w:hAnsi="Arial" w:cs="Arial"/>
                <w:color w:val="3B3838" w:themeColor="background2" w:themeShade="40"/>
                <w:lang w:val="es-ES"/>
              </w:rPr>
              <w:t xml:space="preserve">Ministerio de Hacienda de Colombia </w:t>
            </w:r>
          </w:p>
          <w:p w14:paraId="2ECA428F" w14:textId="3038F4B1" w:rsidR="003D5432" w:rsidRPr="00FA7D3E" w:rsidRDefault="003D5432" w:rsidP="00230A32">
            <w:pPr>
              <w:pStyle w:val="ListParagraph"/>
              <w:numPr>
                <w:ilvl w:val="0"/>
                <w:numId w:val="36"/>
              </w:num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INESC </w:t>
            </w:r>
          </w:p>
          <w:p w14:paraId="14100A23" w14:textId="1AA1DCB1" w:rsidR="005E2B9D" w:rsidRPr="00FA7D3E" w:rsidRDefault="005E2B9D" w:rsidP="00230A32">
            <w:pPr>
              <w:pStyle w:val="ListParagraph"/>
              <w:numPr>
                <w:ilvl w:val="0"/>
                <w:numId w:val="36"/>
              </w:numPr>
              <w:rPr>
                <w:rFonts w:ascii="Arial" w:hAnsi="Arial" w:cs="Arial"/>
                <w:color w:val="3B3838" w:themeColor="background2" w:themeShade="40"/>
                <w:lang w:val="es-ES"/>
              </w:rPr>
            </w:pPr>
            <w:r w:rsidRPr="00FA7D3E">
              <w:rPr>
                <w:rFonts w:ascii="Arial" w:hAnsi="Arial" w:cs="Arial"/>
                <w:color w:val="3B3838" w:themeColor="background2" w:themeShade="40"/>
                <w:lang w:val="es-ES"/>
              </w:rPr>
              <w:t>Ministerio de Economía, Argentina</w:t>
            </w:r>
          </w:p>
          <w:p w14:paraId="4E9C20D5" w14:textId="77777777" w:rsidR="005E2B9D" w:rsidRPr="00FA7D3E" w:rsidRDefault="005E2B9D" w:rsidP="005E2B9D">
            <w:pPr>
              <w:pStyle w:val="ListParagraph"/>
              <w:ind w:left="314"/>
              <w:rPr>
                <w:rFonts w:ascii="Arial" w:hAnsi="Arial" w:cs="Arial"/>
                <w:color w:val="3B3838" w:themeColor="background2" w:themeShade="40"/>
                <w:lang w:val="es-ES"/>
              </w:rPr>
            </w:pPr>
          </w:p>
          <w:p w14:paraId="015EC710" w14:textId="09BCB46C" w:rsidR="00B31DB2" w:rsidRPr="00FA7D3E" w:rsidRDefault="00230A32" w:rsidP="003D5432">
            <w:pPr>
              <w:rPr>
                <w:rFonts w:ascii="Arial" w:hAnsi="Arial" w:cs="Arial"/>
                <w:color w:val="3B3838" w:themeColor="background2" w:themeShade="40"/>
                <w:lang w:val="es-ES"/>
              </w:rPr>
            </w:pPr>
            <w:r>
              <w:rPr>
                <w:rFonts w:ascii="Arial" w:hAnsi="Arial" w:cs="Arial"/>
                <w:color w:val="3B3838" w:themeColor="background2" w:themeShade="40"/>
                <w:lang w:val="es-ES"/>
              </w:rPr>
              <w:t xml:space="preserve">En caso de tener </w:t>
            </w:r>
            <w:r w:rsidR="003D5432" w:rsidRPr="00FA7D3E">
              <w:rPr>
                <w:rFonts w:ascii="Arial" w:hAnsi="Arial" w:cs="Arial"/>
                <w:color w:val="3B3838" w:themeColor="background2" w:themeShade="40"/>
                <w:lang w:val="es-ES"/>
              </w:rPr>
              <w:t xml:space="preserve">un plan o práctica innovadora relacionada con los datos </w:t>
            </w:r>
            <w:r>
              <w:rPr>
                <w:rFonts w:ascii="Arial" w:hAnsi="Arial" w:cs="Arial"/>
                <w:color w:val="3B3838" w:themeColor="background2" w:themeShade="40"/>
                <w:lang w:val="es-ES"/>
              </w:rPr>
              <w:t xml:space="preserve">presupuestarios </w:t>
            </w:r>
            <w:r w:rsidR="003D5432" w:rsidRPr="00FA7D3E">
              <w:rPr>
                <w:rFonts w:ascii="Arial" w:hAnsi="Arial" w:cs="Arial"/>
                <w:color w:val="3B3838" w:themeColor="background2" w:themeShade="40"/>
                <w:lang w:val="es-ES"/>
              </w:rPr>
              <w:t xml:space="preserve">y el género, por favor, póngase en contacto con </w:t>
            </w:r>
            <w:hyperlink r:id="rId13" w:history="1">
              <w:r w:rsidR="00B31DB2" w:rsidRPr="00FA7D3E">
                <w:rPr>
                  <w:rStyle w:val="Hyperlink"/>
                  <w:rFonts w:ascii="Arial" w:hAnsi="Arial" w:cs="Arial"/>
                  <w:lang w:val="es-ES"/>
                </w:rPr>
                <w:t>lorena@fiscaltransparency.net</w:t>
              </w:r>
            </w:hyperlink>
          </w:p>
        </w:tc>
      </w:tr>
    </w:tbl>
    <w:p w14:paraId="0984A787" w14:textId="2DF2C17F" w:rsidR="00031B1A" w:rsidRPr="00FA7D3E" w:rsidRDefault="00031B1A">
      <w:pPr>
        <w:spacing w:after="160" w:line="259" w:lineRule="auto"/>
        <w:rPr>
          <w:rFonts w:ascii="Arial" w:hAnsi="Arial" w:cs="Arial"/>
          <w:color w:val="222222"/>
          <w:shd w:val="clear" w:color="auto" w:fill="FFFFFF"/>
          <w:lang w:val="es-ES"/>
        </w:rPr>
      </w:pPr>
    </w:p>
    <w:tbl>
      <w:tblPr>
        <w:tblStyle w:val="TableGrid"/>
        <w:tblW w:w="10615" w:type="dxa"/>
        <w:tblLook w:val="04A0" w:firstRow="1" w:lastRow="0" w:firstColumn="1" w:lastColumn="0" w:noHBand="0" w:noVBand="1"/>
      </w:tblPr>
      <w:tblGrid>
        <w:gridCol w:w="2515"/>
        <w:gridCol w:w="8100"/>
      </w:tblGrid>
      <w:tr w:rsidR="00031B1A" w:rsidRPr="002E4EF6" w14:paraId="64B8E522" w14:textId="77777777" w:rsidTr="00F67EFA">
        <w:tc>
          <w:tcPr>
            <w:tcW w:w="2515" w:type="dxa"/>
            <w:vMerge w:val="restart"/>
          </w:tcPr>
          <w:p w14:paraId="411BA176" w14:textId="598CFF7B" w:rsidR="00031B1A" w:rsidRPr="002E4EF6" w:rsidRDefault="003D5432" w:rsidP="00F67EFA">
            <w:pPr>
              <w:rPr>
                <w:rFonts w:ascii="Arial" w:hAnsi="Arial" w:cs="Arial"/>
                <w:b/>
                <w:iCs/>
                <w:color w:val="FF6B00"/>
                <w:lang w:val="pt-BR"/>
              </w:rPr>
            </w:pPr>
            <w:r w:rsidRPr="002E4EF6">
              <w:rPr>
                <w:rFonts w:ascii="Arial" w:hAnsi="Arial" w:cs="Arial"/>
                <w:b/>
                <w:iCs/>
                <w:color w:val="FF6B00"/>
                <w:lang w:val="pt-BR"/>
              </w:rPr>
              <w:t>Viernes</w:t>
            </w:r>
            <w:r w:rsidR="00031B1A" w:rsidRPr="002E4EF6">
              <w:rPr>
                <w:rFonts w:ascii="Arial" w:hAnsi="Arial" w:cs="Arial"/>
                <w:b/>
                <w:iCs/>
                <w:color w:val="FF6B00"/>
                <w:lang w:val="pt-BR"/>
              </w:rPr>
              <w:t xml:space="preserve"> </w:t>
            </w:r>
            <w:r w:rsidR="005D5CCC" w:rsidRPr="002E4EF6">
              <w:rPr>
                <w:rFonts w:ascii="Arial" w:hAnsi="Arial" w:cs="Arial"/>
                <w:b/>
                <w:iCs/>
                <w:color w:val="FF6B00"/>
                <w:lang w:val="pt-BR"/>
              </w:rPr>
              <w:t xml:space="preserve">28 </w:t>
            </w:r>
            <w:r w:rsidR="009A5D32" w:rsidRPr="002E4EF6">
              <w:rPr>
                <w:rFonts w:ascii="Arial" w:hAnsi="Arial" w:cs="Arial"/>
                <w:b/>
                <w:iCs/>
                <w:color w:val="FF6B00"/>
                <w:lang w:val="pt-BR"/>
              </w:rPr>
              <w:t>de a</w:t>
            </w:r>
            <w:r w:rsidRPr="002E4EF6">
              <w:rPr>
                <w:rFonts w:ascii="Arial" w:hAnsi="Arial" w:cs="Arial"/>
                <w:b/>
                <w:iCs/>
                <w:color w:val="FF6B00"/>
                <w:lang w:val="pt-BR"/>
              </w:rPr>
              <w:t>gosto</w:t>
            </w:r>
            <w:r w:rsidR="00031B1A" w:rsidRPr="002E4EF6">
              <w:rPr>
                <w:rFonts w:ascii="Arial" w:hAnsi="Arial" w:cs="Arial"/>
                <w:b/>
                <w:iCs/>
                <w:color w:val="FF6B00"/>
                <w:lang w:val="pt-BR"/>
              </w:rPr>
              <w:t xml:space="preserve"> </w:t>
            </w:r>
          </w:p>
          <w:p w14:paraId="5C0E0747" w14:textId="0551D879"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10h-11h EST</w:t>
            </w:r>
          </w:p>
          <w:p w14:paraId="213A1FB6" w14:textId="4AFCC93F"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16h-17h CET</w:t>
            </w:r>
          </w:p>
          <w:p w14:paraId="4DDF58B1" w14:textId="04EA4637" w:rsidR="00031B1A" w:rsidRPr="002E4EF6" w:rsidRDefault="00031B1A" w:rsidP="00F67EFA">
            <w:pPr>
              <w:rPr>
                <w:rFonts w:ascii="Arial" w:hAnsi="Arial" w:cs="Arial"/>
                <w:bCs/>
                <w:iCs/>
                <w:color w:val="FF6B00"/>
                <w:lang w:val="pt-BR"/>
              </w:rPr>
            </w:pPr>
            <w:r w:rsidRPr="002E4EF6">
              <w:rPr>
                <w:rFonts w:ascii="Arial" w:hAnsi="Arial" w:cs="Arial"/>
                <w:bCs/>
                <w:iCs/>
                <w:color w:val="FF6B00"/>
                <w:lang w:val="pt-BR"/>
              </w:rPr>
              <w:t>2</w:t>
            </w:r>
            <w:r w:rsidR="00494146" w:rsidRPr="002E4EF6">
              <w:rPr>
                <w:rFonts w:ascii="Arial" w:hAnsi="Arial" w:cs="Arial"/>
                <w:bCs/>
                <w:iCs/>
                <w:color w:val="FF6B00"/>
                <w:lang w:val="pt-BR"/>
              </w:rPr>
              <w:t>2</w:t>
            </w:r>
            <w:r w:rsidRPr="002E4EF6">
              <w:rPr>
                <w:rFonts w:ascii="Arial" w:hAnsi="Arial" w:cs="Arial"/>
                <w:bCs/>
                <w:iCs/>
                <w:color w:val="FF6B00"/>
                <w:lang w:val="pt-BR"/>
              </w:rPr>
              <w:t>h-2</w:t>
            </w:r>
            <w:r w:rsidR="00494146" w:rsidRPr="002E4EF6">
              <w:rPr>
                <w:rFonts w:ascii="Arial" w:hAnsi="Arial" w:cs="Arial"/>
                <w:bCs/>
                <w:iCs/>
                <w:color w:val="FF6B00"/>
                <w:lang w:val="pt-BR"/>
              </w:rPr>
              <w:t>3</w:t>
            </w:r>
            <w:r w:rsidRPr="002E4EF6">
              <w:rPr>
                <w:rFonts w:ascii="Arial" w:hAnsi="Arial" w:cs="Arial"/>
                <w:bCs/>
                <w:iCs/>
                <w:color w:val="FF6B00"/>
                <w:lang w:val="pt-BR"/>
              </w:rPr>
              <w:t xml:space="preserve">h </w:t>
            </w:r>
            <w:r w:rsidR="009527B4" w:rsidRPr="002E4EF6">
              <w:rPr>
                <w:rFonts w:ascii="Arial" w:hAnsi="Arial" w:cs="Arial"/>
                <w:bCs/>
                <w:iCs/>
                <w:color w:val="FF6B00"/>
                <w:lang w:val="pt-BR"/>
              </w:rPr>
              <w:t>PHT</w:t>
            </w:r>
          </w:p>
          <w:p w14:paraId="0C5A5466" w14:textId="77777777" w:rsidR="00031B1A" w:rsidRPr="002E4EF6" w:rsidRDefault="00031B1A" w:rsidP="00F67EFA">
            <w:pPr>
              <w:rPr>
                <w:rFonts w:ascii="Arial" w:hAnsi="Arial" w:cs="Arial"/>
                <w:bCs/>
                <w:iCs/>
                <w:color w:val="FF6B00"/>
                <w:lang w:val="pt-BR"/>
              </w:rPr>
            </w:pPr>
          </w:p>
          <w:p w14:paraId="6B1F8B9B" w14:textId="77777777" w:rsidR="003D5432" w:rsidRPr="002E4EF6" w:rsidRDefault="003D5432" w:rsidP="003D5432">
            <w:pPr>
              <w:rPr>
                <w:rFonts w:ascii="Arial" w:hAnsi="Arial" w:cs="Arial"/>
                <w:bCs/>
                <w:iCs/>
                <w:color w:val="FF6B00"/>
                <w:lang w:val="pt-BR"/>
              </w:rPr>
            </w:pPr>
            <w:r w:rsidRPr="002E4EF6">
              <w:rPr>
                <w:rFonts w:ascii="Arial" w:hAnsi="Arial" w:cs="Arial"/>
                <w:bCs/>
                <w:iCs/>
                <w:color w:val="FF6B00"/>
                <w:lang w:val="pt-BR"/>
              </w:rPr>
              <w:t>Traducción disponible:</w:t>
            </w:r>
          </w:p>
          <w:p w14:paraId="343B994B" w14:textId="77777777" w:rsidR="003D5432" w:rsidRPr="00FA7D3E" w:rsidRDefault="003D5432" w:rsidP="003D5432">
            <w:pPr>
              <w:rPr>
                <w:rFonts w:ascii="Arial" w:hAnsi="Arial" w:cs="Arial"/>
                <w:bCs/>
                <w:iCs/>
                <w:color w:val="FF6B00"/>
                <w:lang w:val="es-ES"/>
              </w:rPr>
            </w:pPr>
            <w:r w:rsidRPr="00FA7D3E">
              <w:rPr>
                <w:rFonts w:ascii="Arial" w:hAnsi="Arial" w:cs="Arial"/>
                <w:bCs/>
                <w:iCs/>
                <w:color w:val="FF6B00"/>
                <w:lang w:val="es-ES"/>
              </w:rPr>
              <w:t xml:space="preserve">Inglés </w:t>
            </w:r>
          </w:p>
          <w:p w14:paraId="6D749FF2" w14:textId="77777777" w:rsidR="003D5432" w:rsidRPr="00FA7D3E" w:rsidRDefault="003D5432" w:rsidP="003D5432">
            <w:pPr>
              <w:rPr>
                <w:rFonts w:ascii="Arial" w:hAnsi="Arial" w:cs="Arial"/>
                <w:bCs/>
                <w:iCs/>
                <w:color w:val="FF6B00"/>
                <w:lang w:val="es-ES"/>
              </w:rPr>
            </w:pPr>
            <w:r w:rsidRPr="00FA7D3E">
              <w:rPr>
                <w:rFonts w:ascii="Arial" w:hAnsi="Arial" w:cs="Arial"/>
                <w:bCs/>
                <w:iCs/>
                <w:color w:val="FF6B00"/>
                <w:lang w:val="es-ES"/>
              </w:rPr>
              <w:t>Francés</w:t>
            </w:r>
          </w:p>
          <w:p w14:paraId="3AA2BE07" w14:textId="2E28EE9E" w:rsidR="00031B1A" w:rsidRPr="00FA7D3E" w:rsidRDefault="003D5432" w:rsidP="003D5432">
            <w:pPr>
              <w:rPr>
                <w:rFonts w:ascii="Arial" w:hAnsi="Arial" w:cs="Arial"/>
                <w:b/>
                <w:iCs/>
                <w:color w:val="FF6B00"/>
                <w:lang w:val="es-ES"/>
              </w:rPr>
            </w:pPr>
            <w:r w:rsidRPr="00FA7D3E">
              <w:rPr>
                <w:rFonts w:ascii="Arial" w:hAnsi="Arial" w:cs="Arial"/>
                <w:bCs/>
                <w:iCs/>
                <w:color w:val="FF6B00"/>
                <w:lang w:val="es-ES"/>
              </w:rPr>
              <w:t>Español</w:t>
            </w:r>
          </w:p>
        </w:tc>
        <w:tc>
          <w:tcPr>
            <w:tcW w:w="8100" w:type="dxa"/>
          </w:tcPr>
          <w:p w14:paraId="1060D42F" w14:textId="1CBF6575" w:rsidR="00031B1A" w:rsidRPr="00FA7D3E" w:rsidRDefault="003D5432" w:rsidP="00F67EFA">
            <w:pPr>
              <w:rPr>
                <w:rFonts w:ascii="Arial" w:hAnsi="Arial" w:cs="Arial"/>
                <w:b/>
                <w:iCs/>
                <w:color w:val="FF6B00"/>
                <w:lang w:val="es-ES"/>
              </w:rPr>
            </w:pPr>
            <w:r w:rsidRPr="00FA7D3E">
              <w:rPr>
                <w:rFonts w:ascii="Arial" w:hAnsi="Arial" w:cs="Arial"/>
                <w:b/>
                <w:iCs/>
                <w:color w:val="FF6B00"/>
                <w:lang w:val="es-ES"/>
              </w:rPr>
              <w:t>Sesión de clausura: pasos</w:t>
            </w:r>
            <w:r w:rsidR="00633AA6">
              <w:rPr>
                <w:rFonts w:ascii="Arial" w:hAnsi="Arial" w:cs="Arial"/>
                <w:b/>
                <w:iCs/>
                <w:color w:val="FF6B00"/>
                <w:lang w:val="es-ES"/>
              </w:rPr>
              <w:t xml:space="preserve"> siguientes</w:t>
            </w:r>
          </w:p>
          <w:p w14:paraId="6DB8C70B" w14:textId="1899C8D0" w:rsidR="00031B1A" w:rsidRPr="00FA7D3E" w:rsidRDefault="003D5432" w:rsidP="00F67EFA">
            <w:pPr>
              <w:rPr>
                <w:rFonts w:ascii="Arial" w:hAnsi="Arial" w:cs="Arial"/>
                <w:bCs/>
                <w:color w:val="FF6B00"/>
                <w:lang w:val="es-ES"/>
              </w:rPr>
            </w:pPr>
            <w:r w:rsidRPr="00FA7D3E">
              <w:rPr>
                <w:rFonts w:ascii="Arial" w:hAnsi="Arial" w:cs="Arial"/>
                <w:bCs/>
                <w:iCs/>
                <w:color w:val="FF6B00"/>
                <w:lang w:val="es-ES"/>
              </w:rPr>
              <w:t>Facilitada por</w:t>
            </w:r>
            <w:r w:rsidR="00031B1A" w:rsidRPr="00FA7D3E">
              <w:rPr>
                <w:rFonts w:ascii="Arial" w:hAnsi="Arial" w:cs="Arial"/>
                <w:bCs/>
                <w:iCs/>
                <w:color w:val="FF6B00"/>
                <w:lang w:val="es-ES"/>
              </w:rPr>
              <w:t xml:space="preserve"> Juan Pablo Guerrero</w:t>
            </w:r>
          </w:p>
        </w:tc>
      </w:tr>
      <w:tr w:rsidR="00031B1A" w:rsidRPr="00FA7D3E" w14:paraId="052640B8" w14:textId="77777777" w:rsidTr="00F67EFA">
        <w:tc>
          <w:tcPr>
            <w:tcW w:w="2515" w:type="dxa"/>
            <w:vMerge/>
          </w:tcPr>
          <w:p w14:paraId="243B382C" w14:textId="77777777" w:rsidR="00031B1A" w:rsidRPr="00FA7D3E" w:rsidRDefault="00031B1A" w:rsidP="00F67EFA">
            <w:pPr>
              <w:rPr>
                <w:rFonts w:ascii="Arial" w:hAnsi="Arial" w:cs="Arial"/>
                <w:b/>
                <w:color w:val="FF6B00"/>
                <w:lang w:val="es-ES"/>
              </w:rPr>
            </w:pPr>
          </w:p>
        </w:tc>
        <w:tc>
          <w:tcPr>
            <w:tcW w:w="8100" w:type="dxa"/>
          </w:tcPr>
          <w:p w14:paraId="656C37C6" w14:textId="09A6BC8C" w:rsidR="003D5432" w:rsidRPr="00FA7D3E" w:rsidRDefault="003D5432" w:rsidP="003D5432">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Esta es la sesión de clausura de la Reunión </w:t>
            </w:r>
            <w:r w:rsidR="00EA66E3" w:rsidRPr="00FA7D3E">
              <w:rPr>
                <w:rFonts w:ascii="Arial" w:hAnsi="Arial" w:cs="Arial"/>
                <w:color w:val="3B3838" w:themeColor="background2" w:themeShade="40"/>
                <w:lang w:val="es-ES"/>
              </w:rPr>
              <w:t xml:space="preserve">General </w:t>
            </w:r>
            <w:r w:rsidRPr="00FA7D3E">
              <w:rPr>
                <w:rFonts w:ascii="Arial" w:hAnsi="Arial" w:cs="Arial"/>
                <w:color w:val="3B3838" w:themeColor="background2" w:themeShade="40"/>
                <w:lang w:val="es-ES"/>
              </w:rPr>
              <w:t>de Administradores que proporciona</w:t>
            </w:r>
            <w:r w:rsidR="00633AA6">
              <w:rPr>
                <w:rFonts w:ascii="Arial" w:hAnsi="Arial" w:cs="Arial"/>
                <w:color w:val="3B3838" w:themeColor="background2" w:themeShade="40"/>
                <w:lang w:val="es-ES"/>
              </w:rPr>
              <w:t xml:space="preserve">rá </w:t>
            </w:r>
            <w:r w:rsidRPr="00FA7D3E">
              <w:rPr>
                <w:rFonts w:ascii="Arial" w:hAnsi="Arial" w:cs="Arial"/>
                <w:color w:val="3B3838" w:themeColor="background2" w:themeShade="40"/>
                <w:lang w:val="es-ES"/>
              </w:rPr>
              <w:t xml:space="preserve">reflexiones </w:t>
            </w:r>
            <w:r w:rsidR="00633AA6">
              <w:rPr>
                <w:rFonts w:ascii="Arial" w:hAnsi="Arial" w:cs="Arial"/>
                <w:color w:val="3B3838" w:themeColor="background2" w:themeShade="40"/>
                <w:lang w:val="es-ES"/>
              </w:rPr>
              <w:t xml:space="preserve">finales </w:t>
            </w:r>
            <w:r w:rsidRPr="00FA7D3E">
              <w:rPr>
                <w:rFonts w:ascii="Arial" w:hAnsi="Arial" w:cs="Arial"/>
                <w:color w:val="3B3838" w:themeColor="background2" w:themeShade="40"/>
                <w:lang w:val="es-ES"/>
              </w:rPr>
              <w:t>sobre la reunión</w:t>
            </w:r>
            <w:r w:rsidR="00633AA6">
              <w:rPr>
                <w:rFonts w:ascii="Arial" w:hAnsi="Arial" w:cs="Arial"/>
                <w:color w:val="3B3838" w:themeColor="background2" w:themeShade="40"/>
                <w:lang w:val="es-ES"/>
              </w:rPr>
              <w:t xml:space="preserve"> </w:t>
            </w:r>
            <w:r w:rsidRPr="00FA7D3E">
              <w:rPr>
                <w:rFonts w:ascii="Arial" w:hAnsi="Arial" w:cs="Arial"/>
                <w:color w:val="3B3838" w:themeColor="background2" w:themeShade="40"/>
                <w:lang w:val="es-ES"/>
              </w:rPr>
              <w:t xml:space="preserve">y los pasos </w:t>
            </w:r>
            <w:r w:rsidR="00633AA6">
              <w:rPr>
                <w:rFonts w:ascii="Arial" w:hAnsi="Arial" w:cs="Arial"/>
                <w:color w:val="3B3838" w:themeColor="background2" w:themeShade="40"/>
                <w:lang w:val="es-ES"/>
              </w:rPr>
              <w:t xml:space="preserve">siguientes </w:t>
            </w:r>
          </w:p>
          <w:p w14:paraId="03A48591" w14:textId="20C986AC" w:rsidR="003D5432" w:rsidRPr="00FA7D3E" w:rsidRDefault="003D5432" w:rsidP="003D5432">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Los participantes tendrán la oportunidad de compartir sus propuestas y pensamientos </w:t>
            </w:r>
            <w:r w:rsidR="00633AA6">
              <w:rPr>
                <w:rFonts w:ascii="Arial" w:hAnsi="Arial" w:cs="Arial"/>
                <w:color w:val="3B3838" w:themeColor="background2" w:themeShade="40"/>
                <w:lang w:val="es-ES"/>
              </w:rPr>
              <w:t>conclusivos.</w:t>
            </w:r>
          </w:p>
          <w:p w14:paraId="45F7C76A" w14:textId="77777777" w:rsidR="003D5432" w:rsidRPr="00FA7D3E" w:rsidRDefault="003D5432" w:rsidP="003D5432">
            <w:pPr>
              <w:pStyle w:val="ListParagraph"/>
              <w:ind w:left="62"/>
              <w:rPr>
                <w:rFonts w:ascii="Arial" w:hAnsi="Arial" w:cs="Arial"/>
                <w:color w:val="3B3838" w:themeColor="background2" w:themeShade="40"/>
                <w:lang w:val="es-ES"/>
              </w:rPr>
            </w:pPr>
          </w:p>
          <w:p w14:paraId="59A4CEF6" w14:textId="0424A68C" w:rsidR="003D5432" w:rsidRPr="00FA7D3E" w:rsidRDefault="003D5432" w:rsidP="003D5432">
            <w:pPr>
              <w:pStyle w:val="ListParagraph"/>
              <w:numPr>
                <w:ilvl w:val="0"/>
                <w:numId w:val="11"/>
              </w:numPr>
              <w:ind w:left="62" w:hanging="14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Se </w:t>
            </w:r>
            <w:r w:rsidR="00633AA6">
              <w:rPr>
                <w:rFonts w:ascii="Arial" w:hAnsi="Arial" w:cs="Arial"/>
                <w:color w:val="3B3838" w:themeColor="background2" w:themeShade="40"/>
                <w:lang w:val="es-ES"/>
              </w:rPr>
              <w:t>esperará</w:t>
            </w:r>
            <w:r w:rsidRPr="00FA7D3E">
              <w:rPr>
                <w:rFonts w:ascii="Arial" w:hAnsi="Arial" w:cs="Arial"/>
                <w:color w:val="3B3838" w:themeColor="background2" w:themeShade="40"/>
                <w:lang w:val="es-ES"/>
              </w:rPr>
              <w:t xml:space="preserve">n reflexiones sobre: </w:t>
            </w:r>
          </w:p>
          <w:p w14:paraId="22A4918E" w14:textId="77777777" w:rsidR="003D5432" w:rsidRPr="00FA7D3E" w:rsidRDefault="003D5432" w:rsidP="003D5432">
            <w:pPr>
              <w:pStyle w:val="ListParagraph"/>
              <w:ind w:left="62"/>
              <w:rPr>
                <w:rFonts w:ascii="Arial" w:hAnsi="Arial" w:cs="Arial"/>
                <w:color w:val="3B3838" w:themeColor="background2" w:themeShade="40"/>
                <w:lang w:val="es-ES"/>
              </w:rPr>
            </w:pPr>
            <w:r w:rsidRPr="00FA7D3E">
              <w:rPr>
                <w:rFonts w:ascii="Arial" w:hAnsi="Arial" w:cs="Arial"/>
                <w:color w:val="3B3838" w:themeColor="background2" w:themeShade="40"/>
                <w:lang w:val="es-ES"/>
              </w:rPr>
              <w:t>1) Planes de acción de los países</w:t>
            </w:r>
          </w:p>
          <w:p w14:paraId="1E70B46D" w14:textId="77777777" w:rsidR="003D5432" w:rsidRPr="00FA7D3E" w:rsidRDefault="003D5432" w:rsidP="003D5432">
            <w:pPr>
              <w:pStyle w:val="ListParagraph"/>
              <w:ind w:left="6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2) Proyecto de participación pública en curso </w:t>
            </w:r>
          </w:p>
          <w:p w14:paraId="64C68A25" w14:textId="626F0D79" w:rsidR="003D5432" w:rsidRPr="00FA7D3E" w:rsidRDefault="003D5432" w:rsidP="003D5432">
            <w:pPr>
              <w:pStyle w:val="ListParagraph"/>
              <w:ind w:left="6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3) Acciones </w:t>
            </w:r>
            <w:r w:rsidR="00633AA6">
              <w:rPr>
                <w:rFonts w:ascii="Arial" w:hAnsi="Arial" w:cs="Arial"/>
                <w:color w:val="3B3838" w:themeColor="background2" w:themeShade="40"/>
                <w:lang w:val="es-ES"/>
              </w:rPr>
              <w:t xml:space="preserve">vinculadas con la emergencia del </w:t>
            </w:r>
            <w:r w:rsidRPr="00FA7D3E">
              <w:rPr>
                <w:rFonts w:ascii="Arial" w:hAnsi="Arial" w:cs="Arial"/>
                <w:color w:val="3B3838" w:themeColor="background2" w:themeShade="40"/>
                <w:lang w:val="es-ES"/>
              </w:rPr>
              <w:t>COVID-19</w:t>
            </w:r>
          </w:p>
          <w:p w14:paraId="2FAE9166" w14:textId="77777777" w:rsidR="003D5432" w:rsidRPr="00FA7D3E" w:rsidRDefault="003D5432" w:rsidP="003D5432">
            <w:pPr>
              <w:pStyle w:val="ListParagraph"/>
              <w:ind w:left="62"/>
              <w:rPr>
                <w:rFonts w:ascii="Arial" w:hAnsi="Arial" w:cs="Arial"/>
                <w:color w:val="3B3838" w:themeColor="background2" w:themeShade="40"/>
                <w:lang w:val="es-ES"/>
              </w:rPr>
            </w:pPr>
            <w:r w:rsidRPr="00FA7D3E">
              <w:rPr>
                <w:rFonts w:ascii="Arial" w:hAnsi="Arial" w:cs="Arial"/>
                <w:color w:val="3B3838" w:themeColor="background2" w:themeShade="40"/>
                <w:lang w:val="es-ES"/>
              </w:rPr>
              <w:t>4) Próximo curso en línea sobre transparencia fiscal</w:t>
            </w:r>
          </w:p>
          <w:p w14:paraId="570CB55E" w14:textId="77777777" w:rsidR="003D5432" w:rsidRPr="00FA7D3E" w:rsidRDefault="003D5432" w:rsidP="003D5432">
            <w:pPr>
              <w:pStyle w:val="ListParagraph"/>
              <w:ind w:left="62"/>
              <w:rPr>
                <w:rFonts w:ascii="Arial" w:hAnsi="Arial" w:cs="Arial"/>
                <w:color w:val="3B3838" w:themeColor="background2" w:themeShade="40"/>
                <w:lang w:val="es-ES"/>
              </w:rPr>
            </w:pPr>
            <w:r w:rsidRPr="00FA7D3E">
              <w:rPr>
                <w:rFonts w:ascii="Arial" w:hAnsi="Arial" w:cs="Arial"/>
                <w:color w:val="3B3838" w:themeColor="background2" w:themeShade="40"/>
                <w:lang w:val="es-ES"/>
              </w:rPr>
              <w:t>5) Trabajo en curso sobre la transparencia fiscal</w:t>
            </w:r>
          </w:p>
          <w:p w14:paraId="1D96C3A6" w14:textId="433B911E" w:rsidR="003D5432" w:rsidRPr="00FA7D3E" w:rsidRDefault="003D5432" w:rsidP="003D5432">
            <w:pPr>
              <w:pStyle w:val="ListParagraph"/>
              <w:ind w:left="62"/>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6) </w:t>
            </w:r>
            <w:r w:rsidR="00633AA6">
              <w:rPr>
                <w:rFonts w:ascii="Arial" w:hAnsi="Arial" w:cs="Arial"/>
                <w:color w:val="3B3838" w:themeColor="background2" w:themeShade="40"/>
                <w:lang w:val="es-ES"/>
              </w:rPr>
              <w:t xml:space="preserve">Uso de </w:t>
            </w:r>
            <w:r w:rsidRPr="00FA7D3E">
              <w:rPr>
                <w:rFonts w:ascii="Arial" w:hAnsi="Arial" w:cs="Arial"/>
                <w:color w:val="3B3838" w:themeColor="background2" w:themeShade="40"/>
                <w:lang w:val="es-ES"/>
              </w:rPr>
              <w:t>medios sociales</w:t>
            </w:r>
            <w:r w:rsidR="00633AA6">
              <w:rPr>
                <w:rFonts w:ascii="Arial" w:hAnsi="Arial" w:cs="Arial"/>
                <w:color w:val="3B3838" w:themeColor="background2" w:themeShade="40"/>
                <w:lang w:val="es-ES"/>
              </w:rPr>
              <w:t xml:space="preserve"> para mejorar nuestra integración e impacto</w:t>
            </w:r>
          </w:p>
          <w:p w14:paraId="2C2BBFB1" w14:textId="14FA396B" w:rsidR="00031B1A" w:rsidRPr="00FA7D3E" w:rsidRDefault="003D5432" w:rsidP="003D5432">
            <w:p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 7) </w:t>
            </w:r>
            <w:r w:rsidR="00633AA6">
              <w:rPr>
                <w:rFonts w:ascii="Arial" w:hAnsi="Arial" w:cs="Arial"/>
                <w:color w:val="3B3838" w:themeColor="background2" w:themeShade="40"/>
                <w:lang w:val="es-ES"/>
              </w:rPr>
              <w:t>P</w:t>
            </w:r>
            <w:r w:rsidRPr="00FA7D3E">
              <w:rPr>
                <w:rFonts w:ascii="Arial" w:hAnsi="Arial" w:cs="Arial"/>
                <w:color w:val="3B3838" w:themeColor="background2" w:themeShade="40"/>
                <w:lang w:val="es-ES"/>
              </w:rPr>
              <w:t xml:space="preserve">ropuestas </w:t>
            </w:r>
            <w:r w:rsidR="00633AA6">
              <w:rPr>
                <w:rFonts w:ascii="Arial" w:hAnsi="Arial" w:cs="Arial"/>
                <w:color w:val="3B3838" w:themeColor="background2" w:themeShade="40"/>
                <w:lang w:val="es-ES"/>
              </w:rPr>
              <w:t xml:space="preserve">adicionales de </w:t>
            </w:r>
            <w:r w:rsidR="00DC0888" w:rsidRPr="00FA7D3E">
              <w:rPr>
                <w:rFonts w:ascii="Arial" w:hAnsi="Arial" w:cs="Arial"/>
                <w:color w:val="3B3838" w:themeColor="background2" w:themeShade="40"/>
                <w:lang w:val="es-ES"/>
              </w:rPr>
              <w:t xml:space="preserve">los participantes </w:t>
            </w:r>
            <w:r w:rsidRPr="00FA7D3E">
              <w:rPr>
                <w:rFonts w:ascii="Arial" w:hAnsi="Arial" w:cs="Arial"/>
                <w:color w:val="3B3838" w:themeColor="background2" w:themeShade="40"/>
                <w:lang w:val="es-ES"/>
              </w:rPr>
              <w:t xml:space="preserve"> </w:t>
            </w:r>
          </w:p>
          <w:p w14:paraId="6D9195A1" w14:textId="77777777" w:rsidR="00031B1A" w:rsidRPr="00FA7D3E" w:rsidRDefault="00031B1A" w:rsidP="00822F37">
            <w:pPr>
              <w:rPr>
                <w:rFonts w:ascii="Arial" w:hAnsi="Arial" w:cs="Arial"/>
                <w:b/>
                <w:color w:val="FF6B00"/>
                <w:lang w:val="es-ES"/>
              </w:rPr>
            </w:pPr>
          </w:p>
        </w:tc>
      </w:tr>
    </w:tbl>
    <w:p w14:paraId="6328DA01" w14:textId="77777777" w:rsidR="008A6AD2" w:rsidRPr="00FA7D3E" w:rsidRDefault="008A6AD2" w:rsidP="00ED71AF">
      <w:pPr>
        <w:spacing w:before="120" w:after="120"/>
        <w:rPr>
          <w:rFonts w:ascii="Arial" w:hAnsi="Arial" w:cs="Arial"/>
          <w:color w:val="222222"/>
          <w:shd w:val="clear" w:color="auto" w:fill="FFFFFF"/>
          <w:lang w:val="es-ES"/>
        </w:rPr>
      </w:pPr>
    </w:p>
    <w:p w14:paraId="449717D8" w14:textId="334DFD79" w:rsidR="00822F37" w:rsidRPr="00FA7D3E" w:rsidRDefault="003D5432" w:rsidP="00822F37">
      <w:pPr>
        <w:rPr>
          <w:rFonts w:ascii="Arial" w:hAnsi="Arial" w:cs="Arial"/>
          <w:b/>
          <w:color w:val="ED7D31" w:themeColor="accent2"/>
          <w:lang w:val="es-ES"/>
        </w:rPr>
      </w:pPr>
      <w:r w:rsidRPr="00FA7D3E">
        <w:rPr>
          <w:rFonts w:ascii="Arial" w:hAnsi="Arial" w:cs="Arial"/>
          <w:b/>
          <w:color w:val="ED7D31" w:themeColor="accent2"/>
          <w:lang w:val="es-ES"/>
        </w:rPr>
        <w:t>Por último, pero no menos importante, las ACTIVIDADES RECREATIVAS:</w:t>
      </w:r>
    </w:p>
    <w:p w14:paraId="5201CB78" w14:textId="77777777" w:rsidR="003D5432" w:rsidRPr="00FA7D3E" w:rsidRDefault="003D5432" w:rsidP="00822F37">
      <w:pPr>
        <w:rPr>
          <w:rFonts w:ascii="Arial" w:hAnsi="Arial" w:cs="Arial"/>
          <w:b/>
          <w:color w:val="000000" w:themeColor="text1"/>
          <w:lang w:val="es-ES"/>
        </w:rPr>
      </w:pPr>
    </w:p>
    <w:p w14:paraId="641384D6" w14:textId="77777777" w:rsidR="009A5D32" w:rsidRPr="00FA7D3E" w:rsidRDefault="00DC0888" w:rsidP="003D5432">
      <w:pPr>
        <w:rPr>
          <w:rFonts w:ascii="Arial" w:hAnsi="Arial" w:cs="Arial"/>
          <w:color w:val="3B3838" w:themeColor="background2" w:themeShade="40"/>
          <w:lang w:val="es-ES"/>
        </w:rPr>
      </w:pPr>
      <w:r w:rsidRPr="00FA7D3E">
        <w:rPr>
          <w:rFonts w:ascii="Arial" w:hAnsi="Arial" w:cs="Arial"/>
          <w:color w:val="3B3838" w:themeColor="background2" w:themeShade="40"/>
          <w:lang w:val="es-ES"/>
        </w:rPr>
        <w:t>¡</w:t>
      </w:r>
      <w:r w:rsidR="003D5432" w:rsidRPr="00FA7D3E">
        <w:rPr>
          <w:rFonts w:ascii="Arial" w:hAnsi="Arial" w:cs="Arial"/>
          <w:color w:val="3B3838" w:themeColor="background2" w:themeShade="40"/>
          <w:lang w:val="es-ES"/>
        </w:rPr>
        <w:t xml:space="preserve">Conoce a tus compañeros y diviértete haciéndolo! ¡Incluso podría haber un premio </w:t>
      </w:r>
      <w:r w:rsidRPr="00FA7D3E">
        <w:rPr>
          <w:rFonts w:ascii="Arial" w:hAnsi="Arial" w:cs="Arial"/>
          <w:color w:val="3B3838" w:themeColor="background2" w:themeShade="40"/>
          <w:lang w:val="es-ES"/>
        </w:rPr>
        <w:t>para el ganador</w:t>
      </w:r>
      <w:r w:rsidR="003D5432" w:rsidRPr="00FA7D3E">
        <w:rPr>
          <w:rFonts w:ascii="Arial" w:hAnsi="Arial" w:cs="Arial"/>
          <w:color w:val="3B3838" w:themeColor="background2" w:themeShade="40"/>
          <w:lang w:val="es-ES"/>
        </w:rPr>
        <w:t xml:space="preserve">! </w:t>
      </w:r>
    </w:p>
    <w:p w14:paraId="21085BAB" w14:textId="77777777" w:rsidR="009A5D32" w:rsidRPr="00FA7D3E" w:rsidRDefault="009A5D32" w:rsidP="003D5432">
      <w:pPr>
        <w:rPr>
          <w:rFonts w:ascii="Arial" w:hAnsi="Arial" w:cs="Arial"/>
          <w:color w:val="3B3838" w:themeColor="background2" w:themeShade="40"/>
          <w:lang w:val="es-ES"/>
        </w:rPr>
      </w:pPr>
    </w:p>
    <w:p w14:paraId="393059F0" w14:textId="5BDBF9BB" w:rsidR="003D5432" w:rsidRPr="00FA7D3E" w:rsidRDefault="003D5432" w:rsidP="003D5432">
      <w:pPr>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Ahora que todos nos estamos convirtiendo en expertos digitales, crea un fondo de Zoom para la Reunión </w:t>
      </w:r>
      <w:r w:rsidR="00DC0888" w:rsidRPr="00FA7D3E">
        <w:rPr>
          <w:rFonts w:ascii="Arial" w:hAnsi="Arial" w:cs="Arial"/>
          <w:color w:val="3B3838" w:themeColor="background2" w:themeShade="40"/>
          <w:lang w:val="es-ES"/>
        </w:rPr>
        <w:t xml:space="preserve">General </w:t>
      </w:r>
      <w:r w:rsidRPr="00FA7D3E">
        <w:rPr>
          <w:rFonts w:ascii="Arial" w:hAnsi="Arial" w:cs="Arial"/>
          <w:color w:val="3B3838" w:themeColor="background2" w:themeShade="40"/>
          <w:lang w:val="es-ES"/>
        </w:rPr>
        <w:t xml:space="preserve">de </w:t>
      </w:r>
      <w:r w:rsidR="00DC0888" w:rsidRPr="00FA7D3E">
        <w:rPr>
          <w:rFonts w:ascii="Arial" w:hAnsi="Arial" w:cs="Arial"/>
          <w:color w:val="3B3838" w:themeColor="background2" w:themeShade="40"/>
          <w:lang w:val="es-ES"/>
        </w:rPr>
        <w:t xml:space="preserve">Consejeros </w:t>
      </w:r>
      <w:r w:rsidRPr="00FA7D3E">
        <w:rPr>
          <w:rFonts w:ascii="Arial" w:hAnsi="Arial" w:cs="Arial"/>
          <w:color w:val="3B3838" w:themeColor="background2" w:themeShade="40"/>
          <w:lang w:val="es-ES"/>
        </w:rPr>
        <w:t>Generales mostrando algo especial sobre tu país. ¡Estaremos atentos a ellos, buscando los que capturen nuestros corazones y nos hagan querer visitar su país!</w:t>
      </w:r>
    </w:p>
    <w:p w14:paraId="0EF72F9F" w14:textId="77777777" w:rsidR="003D5432" w:rsidRPr="00FA7D3E" w:rsidRDefault="003D5432" w:rsidP="003D5432">
      <w:pPr>
        <w:rPr>
          <w:rFonts w:ascii="Arial" w:hAnsi="Arial" w:cs="Arial"/>
          <w:color w:val="3B3838" w:themeColor="background2" w:themeShade="40"/>
          <w:lang w:val="es-ES"/>
        </w:rPr>
      </w:pPr>
    </w:p>
    <w:p w14:paraId="57C21527" w14:textId="59DFC637" w:rsidR="00D316D2" w:rsidRPr="00FA7D3E" w:rsidRDefault="003D5432" w:rsidP="003D5432">
      <w:pPr>
        <w:jc w:val="both"/>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¿Tienes un talento especial? ¿Puedes cantar como un </w:t>
      </w:r>
      <w:r w:rsidR="00DC0888" w:rsidRPr="00FA7D3E">
        <w:rPr>
          <w:rFonts w:ascii="Arial" w:hAnsi="Arial" w:cs="Arial"/>
          <w:color w:val="3B3838" w:themeColor="background2" w:themeShade="40"/>
          <w:lang w:val="es-ES"/>
        </w:rPr>
        <w:t xml:space="preserve">gorrión, </w:t>
      </w:r>
      <w:r w:rsidRPr="00FA7D3E">
        <w:rPr>
          <w:rFonts w:ascii="Arial" w:hAnsi="Arial" w:cs="Arial"/>
          <w:color w:val="3B3838" w:themeColor="background2" w:themeShade="40"/>
          <w:lang w:val="es-ES"/>
        </w:rPr>
        <w:t>hacer artes marciales, hacer reír a todos con tu rutina de comedia</w:t>
      </w:r>
      <w:r w:rsidR="00DC0888" w:rsidRPr="00FA7D3E">
        <w:rPr>
          <w:rFonts w:ascii="Arial" w:hAnsi="Arial" w:cs="Arial"/>
          <w:color w:val="3B3838" w:themeColor="background2" w:themeShade="40"/>
          <w:lang w:val="es-ES"/>
        </w:rPr>
        <w:t>nte</w:t>
      </w:r>
      <w:r w:rsidRPr="00FA7D3E">
        <w:rPr>
          <w:rFonts w:ascii="Arial" w:hAnsi="Arial" w:cs="Arial"/>
          <w:color w:val="3B3838" w:themeColor="background2" w:themeShade="40"/>
          <w:lang w:val="es-ES"/>
        </w:rPr>
        <w:t xml:space="preserve">? Demuestra tu talento enviando un corto (1 minuto o menos) video hecho en tu teléfono inteligente a </w:t>
      </w:r>
      <w:hyperlink r:id="rId14" w:history="1">
        <w:r w:rsidR="00570A3F" w:rsidRPr="00FA7D3E">
          <w:rPr>
            <w:rStyle w:val="Hyperlink"/>
            <w:rFonts w:ascii="Arial" w:hAnsi="Arial" w:cs="Arial"/>
            <w:lang w:val="es-ES"/>
          </w:rPr>
          <w:t>info@fiscaltransparency.net</w:t>
        </w:r>
      </w:hyperlink>
      <w:r w:rsidR="00D316D2" w:rsidRPr="00FA7D3E">
        <w:rPr>
          <w:rFonts w:ascii="Arial" w:hAnsi="Arial" w:cs="Arial"/>
          <w:color w:val="3B3838" w:themeColor="background2" w:themeShade="40"/>
          <w:lang w:val="es-ES"/>
        </w:rPr>
        <w:t xml:space="preserve">. </w:t>
      </w:r>
      <w:r w:rsidRPr="00FA7D3E">
        <w:rPr>
          <w:rFonts w:ascii="Arial" w:hAnsi="Arial" w:cs="Arial"/>
          <w:color w:val="3B3838" w:themeColor="background2" w:themeShade="40"/>
          <w:lang w:val="es-ES"/>
        </w:rPr>
        <w:t>Estos videos serán compartidos en la Reunión Social.</w:t>
      </w:r>
    </w:p>
    <w:p w14:paraId="30007DBB" w14:textId="5F50BB66" w:rsidR="00570A3F" w:rsidRPr="00FA7D3E" w:rsidRDefault="00570A3F" w:rsidP="00FA6E00">
      <w:pPr>
        <w:jc w:val="both"/>
        <w:rPr>
          <w:rFonts w:ascii="Arial" w:hAnsi="Arial" w:cs="Arial"/>
          <w:color w:val="3B3838" w:themeColor="background2" w:themeShade="40"/>
          <w:lang w:val="es-ES"/>
        </w:rPr>
      </w:pPr>
    </w:p>
    <w:p w14:paraId="1E3875BB" w14:textId="4C83DB4C" w:rsidR="00822F37" w:rsidRPr="00FA7D3E" w:rsidRDefault="003D5432" w:rsidP="005E2B9D">
      <w:pPr>
        <w:jc w:val="both"/>
        <w:rPr>
          <w:rFonts w:ascii="Arial" w:hAnsi="Arial" w:cs="Arial"/>
          <w:color w:val="3B3838" w:themeColor="background2" w:themeShade="40"/>
          <w:lang w:val="es-ES"/>
        </w:rPr>
      </w:pPr>
      <w:r w:rsidRPr="00FA7D3E">
        <w:rPr>
          <w:rFonts w:ascii="Arial" w:hAnsi="Arial" w:cs="Arial"/>
          <w:color w:val="3B3838" w:themeColor="background2" w:themeShade="40"/>
          <w:lang w:val="es-ES"/>
        </w:rPr>
        <w:t xml:space="preserve">La </w:t>
      </w:r>
      <w:r w:rsidR="00C4768F" w:rsidRPr="00FA7D3E">
        <w:rPr>
          <w:rFonts w:ascii="Arial" w:hAnsi="Arial" w:cs="Arial"/>
          <w:color w:val="3B3838" w:themeColor="background2" w:themeShade="40"/>
          <w:u w:val="single"/>
          <w:lang w:val="es-ES"/>
        </w:rPr>
        <w:t>r</w:t>
      </w:r>
      <w:r w:rsidRPr="00FA7D3E">
        <w:rPr>
          <w:rFonts w:ascii="Arial" w:hAnsi="Arial" w:cs="Arial"/>
          <w:color w:val="3B3838" w:themeColor="background2" w:themeShade="40"/>
          <w:u w:val="single"/>
          <w:lang w:val="es-ES"/>
        </w:rPr>
        <w:t xml:space="preserve">eunión </w:t>
      </w:r>
      <w:r w:rsidR="00C4768F" w:rsidRPr="00FA7D3E">
        <w:rPr>
          <w:rFonts w:ascii="Arial" w:hAnsi="Arial" w:cs="Arial"/>
          <w:color w:val="3B3838" w:themeColor="background2" w:themeShade="40"/>
          <w:u w:val="single"/>
          <w:lang w:val="es-ES"/>
        </w:rPr>
        <w:t>s</w:t>
      </w:r>
      <w:r w:rsidRPr="00FA7D3E">
        <w:rPr>
          <w:rFonts w:ascii="Arial" w:hAnsi="Arial" w:cs="Arial"/>
          <w:color w:val="3B3838" w:themeColor="background2" w:themeShade="40"/>
          <w:u w:val="single"/>
          <w:lang w:val="es-ES"/>
        </w:rPr>
        <w:t>ocial</w:t>
      </w:r>
      <w:r w:rsidRPr="00FA7D3E">
        <w:rPr>
          <w:rFonts w:ascii="Arial" w:hAnsi="Arial" w:cs="Arial"/>
          <w:color w:val="3B3838" w:themeColor="background2" w:themeShade="40"/>
          <w:lang w:val="es-ES"/>
        </w:rPr>
        <w:t xml:space="preserve"> </w:t>
      </w:r>
      <w:r w:rsidR="00DC0888" w:rsidRPr="00FA7D3E">
        <w:rPr>
          <w:rFonts w:ascii="Arial" w:hAnsi="Arial" w:cs="Arial"/>
          <w:color w:val="3B3838" w:themeColor="background2" w:themeShade="40"/>
          <w:lang w:val="es-ES"/>
        </w:rPr>
        <w:t xml:space="preserve">será </w:t>
      </w:r>
      <w:r w:rsidRPr="00FA7D3E">
        <w:rPr>
          <w:rFonts w:ascii="Arial" w:hAnsi="Arial" w:cs="Arial"/>
          <w:color w:val="3B3838" w:themeColor="background2" w:themeShade="40"/>
          <w:lang w:val="es-ES"/>
        </w:rPr>
        <w:t xml:space="preserve">el </w:t>
      </w:r>
      <w:r w:rsidR="00DC0888" w:rsidRPr="00FA7D3E">
        <w:rPr>
          <w:rFonts w:ascii="Arial" w:hAnsi="Arial" w:cs="Arial"/>
          <w:color w:val="3B3838" w:themeColor="background2" w:themeShade="40"/>
          <w:lang w:val="es-ES"/>
        </w:rPr>
        <w:t>j</w:t>
      </w:r>
      <w:r w:rsidRPr="00FA7D3E">
        <w:rPr>
          <w:rFonts w:ascii="Arial" w:hAnsi="Arial" w:cs="Arial"/>
          <w:color w:val="3B3838" w:themeColor="background2" w:themeShade="40"/>
          <w:lang w:val="es-ES"/>
        </w:rPr>
        <w:t xml:space="preserve">ueves 27 de </w:t>
      </w:r>
      <w:r w:rsidR="00C4768F" w:rsidRPr="00FA7D3E">
        <w:rPr>
          <w:rFonts w:ascii="Arial" w:hAnsi="Arial" w:cs="Arial"/>
          <w:color w:val="3B3838" w:themeColor="background2" w:themeShade="40"/>
          <w:lang w:val="es-ES"/>
        </w:rPr>
        <w:t>a</w:t>
      </w:r>
      <w:r w:rsidRPr="00FA7D3E">
        <w:rPr>
          <w:rFonts w:ascii="Arial" w:hAnsi="Arial" w:cs="Arial"/>
          <w:color w:val="3B3838" w:themeColor="background2" w:themeShade="40"/>
          <w:lang w:val="es-ES"/>
        </w:rPr>
        <w:t xml:space="preserve">gosto a las 13:30 EDT y 19:30 CET / </w:t>
      </w:r>
      <w:proofErr w:type="gramStart"/>
      <w:r w:rsidRPr="00FA7D3E">
        <w:rPr>
          <w:rFonts w:ascii="Arial" w:hAnsi="Arial" w:cs="Arial"/>
          <w:color w:val="3B3838" w:themeColor="background2" w:themeShade="40"/>
          <w:lang w:val="es-ES"/>
        </w:rPr>
        <w:t>Viernes</w:t>
      </w:r>
      <w:proofErr w:type="gramEnd"/>
      <w:r w:rsidRPr="00FA7D3E">
        <w:rPr>
          <w:rFonts w:ascii="Arial" w:hAnsi="Arial" w:cs="Arial"/>
          <w:color w:val="3B3838" w:themeColor="background2" w:themeShade="40"/>
          <w:lang w:val="es-ES"/>
        </w:rPr>
        <w:t xml:space="preserve"> 28 de Agosto a la 1:30 PHT ... sí, tu talento especial puede ser permanecer despierto si estás en la zona horaria </w:t>
      </w:r>
      <w:r w:rsidR="00DC0888" w:rsidRPr="00FA7D3E">
        <w:rPr>
          <w:rFonts w:ascii="Arial" w:hAnsi="Arial" w:cs="Arial"/>
          <w:color w:val="3B3838" w:themeColor="background2" w:themeShade="40"/>
          <w:lang w:val="es-ES"/>
        </w:rPr>
        <w:t>de las Filipinas (</w:t>
      </w:r>
      <w:r w:rsidRPr="00FA7D3E">
        <w:rPr>
          <w:rFonts w:ascii="Arial" w:hAnsi="Arial" w:cs="Arial"/>
          <w:color w:val="3B3838" w:themeColor="background2" w:themeShade="40"/>
          <w:lang w:val="es-ES"/>
        </w:rPr>
        <w:t>PHT</w:t>
      </w:r>
      <w:r w:rsidR="00DC0888" w:rsidRPr="00FA7D3E">
        <w:rPr>
          <w:rFonts w:ascii="Arial" w:hAnsi="Arial" w:cs="Arial"/>
          <w:color w:val="3B3838" w:themeColor="background2" w:themeShade="40"/>
          <w:lang w:val="es-ES"/>
        </w:rPr>
        <w:t>)… El objetivo es c</w:t>
      </w:r>
      <w:r w:rsidRPr="00FA7D3E">
        <w:rPr>
          <w:rFonts w:ascii="Arial" w:hAnsi="Arial" w:cs="Arial"/>
          <w:color w:val="3B3838" w:themeColor="background2" w:themeShade="40"/>
          <w:lang w:val="es-ES"/>
        </w:rPr>
        <w:t>harlar y conocerse de una manera más relajada e informal. Hablaremos de los fondos de Zoom creativos que se muestran a lo largo de la semana y de sus talentos especiales también</w:t>
      </w:r>
      <w:r w:rsidR="000314AF" w:rsidRPr="00FA7D3E">
        <w:rPr>
          <w:rFonts w:ascii="Arial" w:hAnsi="Arial" w:cs="Arial"/>
          <w:color w:val="3B3838" w:themeColor="background2" w:themeShade="40"/>
          <w:lang w:val="es-ES"/>
        </w:rPr>
        <w:t>.</w:t>
      </w:r>
    </w:p>
    <w:sectPr w:rsidR="00822F37" w:rsidRPr="00FA7D3E" w:rsidSect="0055330C">
      <w:headerReference w:type="default" r:id="rId15"/>
      <w:footerReference w:type="even" r:id="rId16"/>
      <w:footerReference w:type="default" r:id="rId17"/>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CE7A" w14:textId="77777777" w:rsidR="0002683E" w:rsidRDefault="0002683E" w:rsidP="00B80073">
      <w:r>
        <w:separator/>
      </w:r>
    </w:p>
  </w:endnote>
  <w:endnote w:type="continuationSeparator" w:id="0">
    <w:p w14:paraId="1A997888" w14:textId="77777777" w:rsidR="0002683E" w:rsidRDefault="0002683E"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230A32" w:rsidRDefault="00230A32" w:rsidP="00E02C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230A32" w:rsidRDefault="0023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6F858445" w:rsidR="00230A32" w:rsidRPr="004C2077" w:rsidRDefault="00230A32" w:rsidP="00E02CE1">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0E4A5E">
          <w:rPr>
            <w:rStyle w:val="PageNumber"/>
            <w:rFonts w:ascii="Arial" w:hAnsi="Arial" w:cs="Arial"/>
            <w:noProof/>
            <w:color w:val="3B3838" w:themeColor="background2" w:themeShade="40"/>
            <w:sz w:val="18"/>
            <w:szCs w:val="18"/>
          </w:rPr>
          <w:t>7</w:t>
        </w:r>
        <w:r w:rsidRPr="004C2077">
          <w:rPr>
            <w:rStyle w:val="PageNumber"/>
            <w:rFonts w:ascii="Arial" w:hAnsi="Arial" w:cs="Arial"/>
            <w:color w:val="3B3838" w:themeColor="background2" w:themeShade="40"/>
            <w:sz w:val="18"/>
            <w:szCs w:val="18"/>
          </w:rPr>
          <w:fldChar w:fldCharType="end"/>
        </w:r>
      </w:p>
    </w:sdtContent>
  </w:sdt>
  <w:p w14:paraId="0802A738" w14:textId="6B4929D9" w:rsidR="00230A32" w:rsidRPr="004C2077" w:rsidRDefault="00230A32"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55DE" w14:textId="77777777" w:rsidR="0002683E" w:rsidRDefault="0002683E" w:rsidP="00B80073">
      <w:r>
        <w:separator/>
      </w:r>
    </w:p>
  </w:footnote>
  <w:footnote w:type="continuationSeparator" w:id="0">
    <w:p w14:paraId="33CF28E6" w14:textId="77777777" w:rsidR="0002683E" w:rsidRDefault="0002683E"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32D78315" w:rsidR="00230A32" w:rsidRDefault="00230A32">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925"/>
    <w:multiLevelType w:val="hybridMultilevel"/>
    <w:tmpl w:val="DE644662"/>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1" w15:restartNumberingAfterBreak="0">
    <w:nsid w:val="088E610F"/>
    <w:multiLevelType w:val="hybridMultilevel"/>
    <w:tmpl w:val="4D70585E"/>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 w15:restartNumberingAfterBreak="0">
    <w:nsid w:val="0CA41A63"/>
    <w:multiLevelType w:val="hybridMultilevel"/>
    <w:tmpl w:val="90F4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7FF"/>
    <w:multiLevelType w:val="hybridMultilevel"/>
    <w:tmpl w:val="3912D22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8B6972"/>
    <w:multiLevelType w:val="hybridMultilevel"/>
    <w:tmpl w:val="94146B20"/>
    <w:lvl w:ilvl="0" w:tplc="8294E234">
      <w:start w:val="26"/>
      <w:numFmt w:val="bullet"/>
      <w:lvlText w:val="-"/>
      <w:lvlJc w:val="left"/>
      <w:pPr>
        <w:ind w:left="280" w:hanging="360"/>
      </w:pPr>
      <w:rPr>
        <w:rFonts w:ascii="Arial" w:eastAsiaTheme="minorHAnsi" w:hAnsi="Arial" w:cs="Arial" w:hint="default"/>
      </w:rPr>
    </w:lvl>
    <w:lvl w:ilvl="1" w:tplc="1C090003">
      <w:start w:val="1"/>
      <w:numFmt w:val="bullet"/>
      <w:lvlText w:val="o"/>
      <w:lvlJc w:val="left"/>
      <w:pPr>
        <w:ind w:left="1000" w:hanging="360"/>
      </w:pPr>
      <w:rPr>
        <w:rFonts w:ascii="Courier New" w:hAnsi="Courier New" w:cs="Courier New" w:hint="default"/>
      </w:rPr>
    </w:lvl>
    <w:lvl w:ilvl="2" w:tplc="1C090005" w:tentative="1">
      <w:start w:val="1"/>
      <w:numFmt w:val="bullet"/>
      <w:lvlText w:val=""/>
      <w:lvlJc w:val="left"/>
      <w:pPr>
        <w:ind w:left="1720" w:hanging="360"/>
      </w:pPr>
      <w:rPr>
        <w:rFonts w:ascii="Wingdings" w:hAnsi="Wingdings" w:hint="default"/>
      </w:rPr>
    </w:lvl>
    <w:lvl w:ilvl="3" w:tplc="1C090001" w:tentative="1">
      <w:start w:val="1"/>
      <w:numFmt w:val="bullet"/>
      <w:lvlText w:val=""/>
      <w:lvlJc w:val="left"/>
      <w:pPr>
        <w:ind w:left="2440" w:hanging="360"/>
      </w:pPr>
      <w:rPr>
        <w:rFonts w:ascii="Symbol" w:hAnsi="Symbol" w:hint="default"/>
      </w:rPr>
    </w:lvl>
    <w:lvl w:ilvl="4" w:tplc="1C090003" w:tentative="1">
      <w:start w:val="1"/>
      <w:numFmt w:val="bullet"/>
      <w:lvlText w:val="o"/>
      <w:lvlJc w:val="left"/>
      <w:pPr>
        <w:ind w:left="3160" w:hanging="360"/>
      </w:pPr>
      <w:rPr>
        <w:rFonts w:ascii="Courier New" w:hAnsi="Courier New" w:cs="Courier New" w:hint="default"/>
      </w:rPr>
    </w:lvl>
    <w:lvl w:ilvl="5" w:tplc="1C090005" w:tentative="1">
      <w:start w:val="1"/>
      <w:numFmt w:val="bullet"/>
      <w:lvlText w:val=""/>
      <w:lvlJc w:val="left"/>
      <w:pPr>
        <w:ind w:left="3880" w:hanging="360"/>
      </w:pPr>
      <w:rPr>
        <w:rFonts w:ascii="Wingdings" w:hAnsi="Wingdings" w:hint="default"/>
      </w:rPr>
    </w:lvl>
    <w:lvl w:ilvl="6" w:tplc="1C090001" w:tentative="1">
      <w:start w:val="1"/>
      <w:numFmt w:val="bullet"/>
      <w:lvlText w:val=""/>
      <w:lvlJc w:val="left"/>
      <w:pPr>
        <w:ind w:left="4600" w:hanging="360"/>
      </w:pPr>
      <w:rPr>
        <w:rFonts w:ascii="Symbol" w:hAnsi="Symbol" w:hint="default"/>
      </w:rPr>
    </w:lvl>
    <w:lvl w:ilvl="7" w:tplc="1C090003" w:tentative="1">
      <w:start w:val="1"/>
      <w:numFmt w:val="bullet"/>
      <w:lvlText w:val="o"/>
      <w:lvlJc w:val="left"/>
      <w:pPr>
        <w:ind w:left="5320" w:hanging="360"/>
      </w:pPr>
      <w:rPr>
        <w:rFonts w:ascii="Courier New" w:hAnsi="Courier New" w:cs="Courier New" w:hint="default"/>
      </w:rPr>
    </w:lvl>
    <w:lvl w:ilvl="8" w:tplc="1C090005" w:tentative="1">
      <w:start w:val="1"/>
      <w:numFmt w:val="bullet"/>
      <w:lvlText w:val=""/>
      <w:lvlJc w:val="left"/>
      <w:pPr>
        <w:ind w:left="6040" w:hanging="360"/>
      </w:pPr>
      <w:rPr>
        <w:rFonts w:ascii="Wingdings" w:hAnsi="Wingdings" w:hint="default"/>
      </w:rPr>
    </w:lvl>
  </w:abstractNum>
  <w:abstractNum w:abstractNumId="5" w15:restartNumberingAfterBreak="0">
    <w:nsid w:val="0FAF5C08"/>
    <w:multiLevelType w:val="hybridMultilevel"/>
    <w:tmpl w:val="54D6F308"/>
    <w:lvl w:ilvl="0" w:tplc="5D1676AE">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6" w15:restartNumberingAfterBreak="0">
    <w:nsid w:val="10E6697C"/>
    <w:multiLevelType w:val="hybridMultilevel"/>
    <w:tmpl w:val="04D0169C"/>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085"/>
    <w:multiLevelType w:val="hybridMultilevel"/>
    <w:tmpl w:val="723E27E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378" w:hanging="360"/>
      </w:pPr>
      <w:rPr>
        <w:rFonts w:ascii="Courier New" w:hAnsi="Courier New" w:cs="Courier New" w:hint="default"/>
      </w:rPr>
    </w:lvl>
    <w:lvl w:ilvl="2" w:tplc="040A0005" w:tentative="1">
      <w:start w:val="1"/>
      <w:numFmt w:val="bullet"/>
      <w:lvlText w:val=""/>
      <w:lvlJc w:val="left"/>
      <w:pPr>
        <w:ind w:left="2098" w:hanging="360"/>
      </w:pPr>
      <w:rPr>
        <w:rFonts w:ascii="Wingdings" w:hAnsi="Wingdings" w:hint="default"/>
      </w:rPr>
    </w:lvl>
    <w:lvl w:ilvl="3" w:tplc="040A0001" w:tentative="1">
      <w:start w:val="1"/>
      <w:numFmt w:val="bullet"/>
      <w:lvlText w:val=""/>
      <w:lvlJc w:val="left"/>
      <w:pPr>
        <w:ind w:left="2818" w:hanging="360"/>
      </w:pPr>
      <w:rPr>
        <w:rFonts w:ascii="Symbol" w:hAnsi="Symbol" w:hint="default"/>
      </w:rPr>
    </w:lvl>
    <w:lvl w:ilvl="4" w:tplc="040A0003" w:tentative="1">
      <w:start w:val="1"/>
      <w:numFmt w:val="bullet"/>
      <w:lvlText w:val="o"/>
      <w:lvlJc w:val="left"/>
      <w:pPr>
        <w:ind w:left="3538" w:hanging="360"/>
      </w:pPr>
      <w:rPr>
        <w:rFonts w:ascii="Courier New" w:hAnsi="Courier New" w:cs="Courier New" w:hint="default"/>
      </w:rPr>
    </w:lvl>
    <w:lvl w:ilvl="5" w:tplc="040A0005" w:tentative="1">
      <w:start w:val="1"/>
      <w:numFmt w:val="bullet"/>
      <w:lvlText w:val=""/>
      <w:lvlJc w:val="left"/>
      <w:pPr>
        <w:ind w:left="4258" w:hanging="360"/>
      </w:pPr>
      <w:rPr>
        <w:rFonts w:ascii="Wingdings" w:hAnsi="Wingdings" w:hint="default"/>
      </w:rPr>
    </w:lvl>
    <w:lvl w:ilvl="6" w:tplc="040A0001" w:tentative="1">
      <w:start w:val="1"/>
      <w:numFmt w:val="bullet"/>
      <w:lvlText w:val=""/>
      <w:lvlJc w:val="left"/>
      <w:pPr>
        <w:ind w:left="4978" w:hanging="360"/>
      </w:pPr>
      <w:rPr>
        <w:rFonts w:ascii="Symbol" w:hAnsi="Symbol" w:hint="default"/>
      </w:rPr>
    </w:lvl>
    <w:lvl w:ilvl="7" w:tplc="040A0003" w:tentative="1">
      <w:start w:val="1"/>
      <w:numFmt w:val="bullet"/>
      <w:lvlText w:val="o"/>
      <w:lvlJc w:val="left"/>
      <w:pPr>
        <w:ind w:left="5698" w:hanging="360"/>
      </w:pPr>
      <w:rPr>
        <w:rFonts w:ascii="Courier New" w:hAnsi="Courier New" w:cs="Courier New" w:hint="default"/>
      </w:rPr>
    </w:lvl>
    <w:lvl w:ilvl="8" w:tplc="040A0005" w:tentative="1">
      <w:start w:val="1"/>
      <w:numFmt w:val="bullet"/>
      <w:lvlText w:val=""/>
      <w:lvlJc w:val="left"/>
      <w:pPr>
        <w:ind w:left="6418" w:hanging="360"/>
      </w:pPr>
      <w:rPr>
        <w:rFonts w:ascii="Wingdings" w:hAnsi="Wingdings" w:hint="default"/>
      </w:rPr>
    </w:lvl>
  </w:abstractNum>
  <w:abstractNum w:abstractNumId="8" w15:restartNumberingAfterBreak="0">
    <w:nsid w:val="254C7F87"/>
    <w:multiLevelType w:val="hybridMultilevel"/>
    <w:tmpl w:val="8AB6DA3C"/>
    <w:lvl w:ilvl="0" w:tplc="6666E06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9" w15:restartNumberingAfterBreak="0">
    <w:nsid w:val="289343F3"/>
    <w:multiLevelType w:val="hybridMultilevel"/>
    <w:tmpl w:val="2C503DB6"/>
    <w:lvl w:ilvl="0" w:tplc="040A0001">
      <w:start w:val="1"/>
      <w:numFmt w:val="bullet"/>
      <w:lvlText w:val=""/>
      <w:lvlJc w:val="left"/>
      <w:pPr>
        <w:ind w:left="640" w:hanging="360"/>
      </w:pPr>
      <w:rPr>
        <w:rFonts w:ascii="Symbol" w:hAnsi="Symbol" w:hint="default"/>
      </w:rPr>
    </w:lvl>
    <w:lvl w:ilvl="1" w:tplc="040A0003" w:tentative="1">
      <w:start w:val="1"/>
      <w:numFmt w:val="bullet"/>
      <w:lvlText w:val="o"/>
      <w:lvlJc w:val="left"/>
      <w:pPr>
        <w:ind w:left="1360" w:hanging="360"/>
      </w:pPr>
      <w:rPr>
        <w:rFonts w:ascii="Courier New" w:hAnsi="Courier New" w:cs="Courier New" w:hint="default"/>
      </w:rPr>
    </w:lvl>
    <w:lvl w:ilvl="2" w:tplc="040A0005" w:tentative="1">
      <w:start w:val="1"/>
      <w:numFmt w:val="bullet"/>
      <w:lvlText w:val=""/>
      <w:lvlJc w:val="left"/>
      <w:pPr>
        <w:ind w:left="2080" w:hanging="360"/>
      </w:pPr>
      <w:rPr>
        <w:rFonts w:ascii="Wingdings" w:hAnsi="Wingdings" w:hint="default"/>
      </w:rPr>
    </w:lvl>
    <w:lvl w:ilvl="3" w:tplc="040A0001" w:tentative="1">
      <w:start w:val="1"/>
      <w:numFmt w:val="bullet"/>
      <w:lvlText w:val=""/>
      <w:lvlJc w:val="left"/>
      <w:pPr>
        <w:ind w:left="2800" w:hanging="360"/>
      </w:pPr>
      <w:rPr>
        <w:rFonts w:ascii="Symbol" w:hAnsi="Symbol" w:hint="default"/>
      </w:rPr>
    </w:lvl>
    <w:lvl w:ilvl="4" w:tplc="040A0003" w:tentative="1">
      <w:start w:val="1"/>
      <w:numFmt w:val="bullet"/>
      <w:lvlText w:val="o"/>
      <w:lvlJc w:val="left"/>
      <w:pPr>
        <w:ind w:left="3520" w:hanging="360"/>
      </w:pPr>
      <w:rPr>
        <w:rFonts w:ascii="Courier New" w:hAnsi="Courier New" w:cs="Courier New" w:hint="default"/>
      </w:rPr>
    </w:lvl>
    <w:lvl w:ilvl="5" w:tplc="040A0005" w:tentative="1">
      <w:start w:val="1"/>
      <w:numFmt w:val="bullet"/>
      <w:lvlText w:val=""/>
      <w:lvlJc w:val="left"/>
      <w:pPr>
        <w:ind w:left="4240" w:hanging="360"/>
      </w:pPr>
      <w:rPr>
        <w:rFonts w:ascii="Wingdings" w:hAnsi="Wingdings" w:hint="default"/>
      </w:rPr>
    </w:lvl>
    <w:lvl w:ilvl="6" w:tplc="040A0001" w:tentative="1">
      <w:start w:val="1"/>
      <w:numFmt w:val="bullet"/>
      <w:lvlText w:val=""/>
      <w:lvlJc w:val="left"/>
      <w:pPr>
        <w:ind w:left="4960" w:hanging="360"/>
      </w:pPr>
      <w:rPr>
        <w:rFonts w:ascii="Symbol" w:hAnsi="Symbol" w:hint="default"/>
      </w:rPr>
    </w:lvl>
    <w:lvl w:ilvl="7" w:tplc="040A0003" w:tentative="1">
      <w:start w:val="1"/>
      <w:numFmt w:val="bullet"/>
      <w:lvlText w:val="o"/>
      <w:lvlJc w:val="left"/>
      <w:pPr>
        <w:ind w:left="5680" w:hanging="360"/>
      </w:pPr>
      <w:rPr>
        <w:rFonts w:ascii="Courier New" w:hAnsi="Courier New" w:cs="Courier New" w:hint="default"/>
      </w:rPr>
    </w:lvl>
    <w:lvl w:ilvl="8" w:tplc="040A0005" w:tentative="1">
      <w:start w:val="1"/>
      <w:numFmt w:val="bullet"/>
      <w:lvlText w:val=""/>
      <w:lvlJc w:val="left"/>
      <w:pPr>
        <w:ind w:left="6400" w:hanging="360"/>
      </w:pPr>
      <w:rPr>
        <w:rFonts w:ascii="Wingdings" w:hAnsi="Wingdings" w:hint="default"/>
      </w:rPr>
    </w:lvl>
  </w:abstractNum>
  <w:abstractNum w:abstractNumId="10" w15:restartNumberingAfterBreak="0">
    <w:nsid w:val="29392B61"/>
    <w:multiLevelType w:val="hybridMultilevel"/>
    <w:tmpl w:val="A0D83016"/>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CF86953"/>
    <w:multiLevelType w:val="hybridMultilevel"/>
    <w:tmpl w:val="C9C07FD4"/>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87EA0"/>
    <w:multiLevelType w:val="hybridMultilevel"/>
    <w:tmpl w:val="FF805A2E"/>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142" w:hanging="360"/>
      </w:pPr>
      <w:rPr>
        <w:rFonts w:ascii="Courier New" w:hAnsi="Courier New" w:cs="Courier New" w:hint="default"/>
      </w:rPr>
    </w:lvl>
    <w:lvl w:ilvl="2" w:tplc="040A0005" w:tentative="1">
      <w:start w:val="1"/>
      <w:numFmt w:val="bullet"/>
      <w:lvlText w:val=""/>
      <w:lvlJc w:val="left"/>
      <w:pPr>
        <w:ind w:left="1862" w:hanging="360"/>
      </w:pPr>
      <w:rPr>
        <w:rFonts w:ascii="Wingdings" w:hAnsi="Wingdings" w:hint="default"/>
      </w:rPr>
    </w:lvl>
    <w:lvl w:ilvl="3" w:tplc="040A0001" w:tentative="1">
      <w:start w:val="1"/>
      <w:numFmt w:val="bullet"/>
      <w:lvlText w:val=""/>
      <w:lvlJc w:val="left"/>
      <w:pPr>
        <w:ind w:left="2582" w:hanging="360"/>
      </w:pPr>
      <w:rPr>
        <w:rFonts w:ascii="Symbol" w:hAnsi="Symbol" w:hint="default"/>
      </w:rPr>
    </w:lvl>
    <w:lvl w:ilvl="4" w:tplc="040A0003" w:tentative="1">
      <w:start w:val="1"/>
      <w:numFmt w:val="bullet"/>
      <w:lvlText w:val="o"/>
      <w:lvlJc w:val="left"/>
      <w:pPr>
        <w:ind w:left="3302" w:hanging="360"/>
      </w:pPr>
      <w:rPr>
        <w:rFonts w:ascii="Courier New" w:hAnsi="Courier New" w:cs="Courier New" w:hint="default"/>
      </w:rPr>
    </w:lvl>
    <w:lvl w:ilvl="5" w:tplc="040A0005" w:tentative="1">
      <w:start w:val="1"/>
      <w:numFmt w:val="bullet"/>
      <w:lvlText w:val=""/>
      <w:lvlJc w:val="left"/>
      <w:pPr>
        <w:ind w:left="4022" w:hanging="360"/>
      </w:pPr>
      <w:rPr>
        <w:rFonts w:ascii="Wingdings" w:hAnsi="Wingdings" w:hint="default"/>
      </w:rPr>
    </w:lvl>
    <w:lvl w:ilvl="6" w:tplc="040A0001" w:tentative="1">
      <w:start w:val="1"/>
      <w:numFmt w:val="bullet"/>
      <w:lvlText w:val=""/>
      <w:lvlJc w:val="left"/>
      <w:pPr>
        <w:ind w:left="4742" w:hanging="360"/>
      </w:pPr>
      <w:rPr>
        <w:rFonts w:ascii="Symbol" w:hAnsi="Symbol" w:hint="default"/>
      </w:rPr>
    </w:lvl>
    <w:lvl w:ilvl="7" w:tplc="040A0003" w:tentative="1">
      <w:start w:val="1"/>
      <w:numFmt w:val="bullet"/>
      <w:lvlText w:val="o"/>
      <w:lvlJc w:val="left"/>
      <w:pPr>
        <w:ind w:left="5462" w:hanging="360"/>
      </w:pPr>
      <w:rPr>
        <w:rFonts w:ascii="Courier New" w:hAnsi="Courier New" w:cs="Courier New" w:hint="default"/>
      </w:rPr>
    </w:lvl>
    <w:lvl w:ilvl="8" w:tplc="040A0005" w:tentative="1">
      <w:start w:val="1"/>
      <w:numFmt w:val="bullet"/>
      <w:lvlText w:val=""/>
      <w:lvlJc w:val="left"/>
      <w:pPr>
        <w:ind w:left="6182" w:hanging="360"/>
      </w:pPr>
      <w:rPr>
        <w:rFonts w:ascii="Wingdings" w:hAnsi="Wingdings" w:hint="default"/>
      </w:rPr>
    </w:lvl>
  </w:abstractNum>
  <w:abstractNum w:abstractNumId="13" w15:restartNumberingAfterBreak="0">
    <w:nsid w:val="31623316"/>
    <w:multiLevelType w:val="hybridMultilevel"/>
    <w:tmpl w:val="432A2EF6"/>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84EEE"/>
    <w:multiLevelType w:val="hybridMultilevel"/>
    <w:tmpl w:val="7BFCDD6A"/>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15" w15:restartNumberingAfterBreak="0">
    <w:nsid w:val="32506B50"/>
    <w:multiLevelType w:val="hybridMultilevel"/>
    <w:tmpl w:val="38904B16"/>
    <w:lvl w:ilvl="0" w:tplc="4C189EF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52F7E35"/>
    <w:multiLevelType w:val="hybridMultilevel"/>
    <w:tmpl w:val="681A05AC"/>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BE50E69"/>
    <w:multiLevelType w:val="hybridMultilevel"/>
    <w:tmpl w:val="27DA27DA"/>
    <w:lvl w:ilvl="0" w:tplc="30DA91E6">
      <w:start w:val="1"/>
      <w:numFmt w:val="bullet"/>
      <w:lvlText w:val=""/>
      <w:lvlJc w:val="left"/>
      <w:pPr>
        <w:ind w:left="314" w:hanging="360"/>
      </w:pPr>
      <w:rPr>
        <w:rFonts w:ascii="Symbol" w:hAnsi="Symbol" w:hint="default"/>
        <w:color w:val="3B3838"/>
      </w:rPr>
    </w:lvl>
    <w:lvl w:ilvl="1" w:tplc="040A0003" w:tentative="1">
      <w:start w:val="1"/>
      <w:numFmt w:val="bullet"/>
      <w:lvlText w:val="o"/>
      <w:lvlJc w:val="left"/>
      <w:pPr>
        <w:ind w:left="1332" w:hanging="360"/>
      </w:pPr>
      <w:rPr>
        <w:rFonts w:ascii="Courier New" w:hAnsi="Courier New" w:cs="Courier New" w:hint="default"/>
      </w:rPr>
    </w:lvl>
    <w:lvl w:ilvl="2" w:tplc="040A0005" w:tentative="1">
      <w:start w:val="1"/>
      <w:numFmt w:val="bullet"/>
      <w:lvlText w:val=""/>
      <w:lvlJc w:val="left"/>
      <w:pPr>
        <w:ind w:left="2052" w:hanging="360"/>
      </w:pPr>
      <w:rPr>
        <w:rFonts w:ascii="Wingdings" w:hAnsi="Wingdings" w:hint="default"/>
      </w:rPr>
    </w:lvl>
    <w:lvl w:ilvl="3" w:tplc="040A0001" w:tentative="1">
      <w:start w:val="1"/>
      <w:numFmt w:val="bullet"/>
      <w:lvlText w:val=""/>
      <w:lvlJc w:val="left"/>
      <w:pPr>
        <w:ind w:left="2772" w:hanging="360"/>
      </w:pPr>
      <w:rPr>
        <w:rFonts w:ascii="Symbol" w:hAnsi="Symbol" w:hint="default"/>
      </w:rPr>
    </w:lvl>
    <w:lvl w:ilvl="4" w:tplc="040A0003" w:tentative="1">
      <w:start w:val="1"/>
      <w:numFmt w:val="bullet"/>
      <w:lvlText w:val="o"/>
      <w:lvlJc w:val="left"/>
      <w:pPr>
        <w:ind w:left="3492" w:hanging="360"/>
      </w:pPr>
      <w:rPr>
        <w:rFonts w:ascii="Courier New" w:hAnsi="Courier New" w:cs="Courier New" w:hint="default"/>
      </w:rPr>
    </w:lvl>
    <w:lvl w:ilvl="5" w:tplc="040A0005" w:tentative="1">
      <w:start w:val="1"/>
      <w:numFmt w:val="bullet"/>
      <w:lvlText w:val=""/>
      <w:lvlJc w:val="left"/>
      <w:pPr>
        <w:ind w:left="4212" w:hanging="360"/>
      </w:pPr>
      <w:rPr>
        <w:rFonts w:ascii="Wingdings" w:hAnsi="Wingdings" w:hint="default"/>
      </w:rPr>
    </w:lvl>
    <w:lvl w:ilvl="6" w:tplc="040A0001" w:tentative="1">
      <w:start w:val="1"/>
      <w:numFmt w:val="bullet"/>
      <w:lvlText w:val=""/>
      <w:lvlJc w:val="left"/>
      <w:pPr>
        <w:ind w:left="4932" w:hanging="360"/>
      </w:pPr>
      <w:rPr>
        <w:rFonts w:ascii="Symbol" w:hAnsi="Symbol" w:hint="default"/>
      </w:rPr>
    </w:lvl>
    <w:lvl w:ilvl="7" w:tplc="040A0003" w:tentative="1">
      <w:start w:val="1"/>
      <w:numFmt w:val="bullet"/>
      <w:lvlText w:val="o"/>
      <w:lvlJc w:val="left"/>
      <w:pPr>
        <w:ind w:left="5652" w:hanging="360"/>
      </w:pPr>
      <w:rPr>
        <w:rFonts w:ascii="Courier New" w:hAnsi="Courier New" w:cs="Courier New" w:hint="default"/>
      </w:rPr>
    </w:lvl>
    <w:lvl w:ilvl="8" w:tplc="040A0005" w:tentative="1">
      <w:start w:val="1"/>
      <w:numFmt w:val="bullet"/>
      <w:lvlText w:val=""/>
      <w:lvlJc w:val="left"/>
      <w:pPr>
        <w:ind w:left="6372" w:hanging="360"/>
      </w:pPr>
      <w:rPr>
        <w:rFonts w:ascii="Wingdings" w:hAnsi="Wingdings" w:hint="default"/>
      </w:rPr>
    </w:lvl>
  </w:abstractNum>
  <w:abstractNum w:abstractNumId="18" w15:restartNumberingAfterBreak="0">
    <w:nsid w:val="3F375E6B"/>
    <w:multiLevelType w:val="hybridMultilevel"/>
    <w:tmpl w:val="6E32D100"/>
    <w:lvl w:ilvl="0" w:tplc="30DA91E6">
      <w:start w:val="1"/>
      <w:numFmt w:val="bullet"/>
      <w:lvlText w:val=""/>
      <w:lvlJc w:val="left"/>
      <w:pPr>
        <w:ind w:left="342" w:hanging="360"/>
      </w:pPr>
      <w:rPr>
        <w:rFonts w:ascii="Symbol" w:hAnsi="Symbol" w:hint="default"/>
        <w:color w:val="3B3838"/>
      </w:rPr>
    </w:lvl>
    <w:lvl w:ilvl="1" w:tplc="040A0003" w:tentative="1">
      <w:start w:val="1"/>
      <w:numFmt w:val="bullet"/>
      <w:lvlText w:val="o"/>
      <w:lvlJc w:val="left"/>
      <w:pPr>
        <w:ind w:left="1360" w:hanging="360"/>
      </w:pPr>
      <w:rPr>
        <w:rFonts w:ascii="Courier New" w:hAnsi="Courier New" w:cs="Courier New" w:hint="default"/>
      </w:rPr>
    </w:lvl>
    <w:lvl w:ilvl="2" w:tplc="040A0005" w:tentative="1">
      <w:start w:val="1"/>
      <w:numFmt w:val="bullet"/>
      <w:lvlText w:val=""/>
      <w:lvlJc w:val="left"/>
      <w:pPr>
        <w:ind w:left="2080" w:hanging="360"/>
      </w:pPr>
      <w:rPr>
        <w:rFonts w:ascii="Wingdings" w:hAnsi="Wingdings" w:hint="default"/>
      </w:rPr>
    </w:lvl>
    <w:lvl w:ilvl="3" w:tplc="040A0001" w:tentative="1">
      <w:start w:val="1"/>
      <w:numFmt w:val="bullet"/>
      <w:lvlText w:val=""/>
      <w:lvlJc w:val="left"/>
      <w:pPr>
        <w:ind w:left="2800" w:hanging="360"/>
      </w:pPr>
      <w:rPr>
        <w:rFonts w:ascii="Symbol" w:hAnsi="Symbol" w:hint="default"/>
      </w:rPr>
    </w:lvl>
    <w:lvl w:ilvl="4" w:tplc="040A0003" w:tentative="1">
      <w:start w:val="1"/>
      <w:numFmt w:val="bullet"/>
      <w:lvlText w:val="o"/>
      <w:lvlJc w:val="left"/>
      <w:pPr>
        <w:ind w:left="3520" w:hanging="360"/>
      </w:pPr>
      <w:rPr>
        <w:rFonts w:ascii="Courier New" w:hAnsi="Courier New" w:cs="Courier New" w:hint="default"/>
      </w:rPr>
    </w:lvl>
    <w:lvl w:ilvl="5" w:tplc="040A0005" w:tentative="1">
      <w:start w:val="1"/>
      <w:numFmt w:val="bullet"/>
      <w:lvlText w:val=""/>
      <w:lvlJc w:val="left"/>
      <w:pPr>
        <w:ind w:left="4240" w:hanging="360"/>
      </w:pPr>
      <w:rPr>
        <w:rFonts w:ascii="Wingdings" w:hAnsi="Wingdings" w:hint="default"/>
      </w:rPr>
    </w:lvl>
    <w:lvl w:ilvl="6" w:tplc="040A0001" w:tentative="1">
      <w:start w:val="1"/>
      <w:numFmt w:val="bullet"/>
      <w:lvlText w:val=""/>
      <w:lvlJc w:val="left"/>
      <w:pPr>
        <w:ind w:left="4960" w:hanging="360"/>
      </w:pPr>
      <w:rPr>
        <w:rFonts w:ascii="Symbol" w:hAnsi="Symbol" w:hint="default"/>
      </w:rPr>
    </w:lvl>
    <w:lvl w:ilvl="7" w:tplc="040A0003" w:tentative="1">
      <w:start w:val="1"/>
      <w:numFmt w:val="bullet"/>
      <w:lvlText w:val="o"/>
      <w:lvlJc w:val="left"/>
      <w:pPr>
        <w:ind w:left="5680" w:hanging="360"/>
      </w:pPr>
      <w:rPr>
        <w:rFonts w:ascii="Courier New" w:hAnsi="Courier New" w:cs="Courier New" w:hint="default"/>
      </w:rPr>
    </w:lvl>
    <w:lvl w:ilvl="8" w:tplc="040A0005" w:tentative="1">
      <w:start w:val="1"/>
      <w:numFmt w:val="bullet"/>
      <w:lvlText w:val=""/>
      <w:lvlJc w:val="left"/>
      <w:pPr>
        <w:ind w:left="6400" w:hanging="360"/>
      </w:pPr>
      <w:rPr>
        <w:rFonts w:ascii="Wingdings" w:hAnsi="Wingdings" w:hint="default"/>
      </w:rPr>
    </w:lvl>
  </w:abstractNum>
  <w:abstractNum w:abstractNumId="19" w15:restartNumberingAfterBreak="0">
    <w:nsid w:val="403440B7"/>
    <w:multiLevelType w:val="hybridMultilevel"/>
    <w:tmpl w:val="7FA67618"/>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66A0AF6"/>
    <w:multiLevelType w:val="hybridMultilevel"/>
    <w:tmpl w:val="99C00636"/>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1" w15:restartNumberingAfterBreak="0">
    <w:nsid w:val="48A2435B"/>
    <w:multiLevelType w:val="hybridMultilevel"/>
    <w:tmpl w:val="D3B2E6AC"/>
    <w:lvl w:ilvl="0" w:tplc="6D4C74D0">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2" w15:restartNumberingAfterBreak="0">
    <w:nsid w:val="49157CE9"/>
    <w:multiLevelType w:val="hybridMultilevel"/>
    <w:tmpl w:val="81287B22"/>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A2F28C3"/>
    <w:multiLevelType w:val="hybridMultilevel"/>
    <w:tmpl w:val="87C63B28"/>
    <w:lvl w:ilvl="0" w:tplc="DC78614A">
      <w:start w:val="19"/>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850CC"/>
    <w:multiLevelType w:val="hybridMultilevel"/>
    <w:tmpl w:val="B4084600"/>
    <w:lvl w:ilvl="0" w:tplc="F1225052">
      <w:numFmt w:val="bullet"/>
      <w:lvlText w:val="-"/>
      <w:lvlJc w:val="left"/>
      <w:pPr>
        <w:ind w:left="200" w:hanging="360"/>
      </w:pPr>
      <w:rPr>
        <w:rFonts w:ascii="Arial" w:eastAsiaTheme="minorHAnsi" w:hAnsi="Arial" w:cs="Arial" w:hint="default"/>
      </w:rPr>
    </w:lvl>
    <w:lvl w:ilvl="1" w:tplc="040A0003" w:tentative="1">
      <w:start w:val="1"/>
      <w:numFmt w:val="bullet"/>
      <w:lvlText w:val="o"/>
      <w:lvlJc w:val="left"/>
      <w:pPr>
        <w:ind w:left="1360" w:hanging="360"/>
      </w:pPr>
      <w:rPr>
        <w:rFonts w:ascii="Courier New" w:hAnsi="Courier New" w:cs="Courier New" w:hint="default"/>
      </w:rPr>
    </w:lvl>
    <w:lvl w:ilvl="2" w:tplc="040A0005" w:tentative="1">
      <w:start w:val="1"/>
      <w:numFmt w:val="bullet"/>
      <w:lvlText w:val=""/>
      <w:lvlJc w:val="left"/>
      <w:pPr>
        <w:ind w:left="2080" w:hanging="360"/>
      </w:pPr>
      <w:rPr>
        <w:rFonts w:ascii="Wingdings" w:hAnsi="Wingdings" w:hint="default"/>
      </w:rPr>
    </w:lvl>
    <w:lvl w:ilvl="3" w:tplc="040A0001" w:tentative="1">
      <w:start w:val="1"/>
      <w:numFmt w:val="bullet"/>
      <w:lvlText w:val=""/>
      <w:lvlJc w:val="left"/>
      <w:pPr>
        <w:ind w:left="2800" w:hanging="360"/>
      </w:pPr>
      <w:rPr>
        <w:rFonts w:ascii="Symbol" w:hAnsi="Symbol" w:hint="default"/>
      </w:rPr>
    </w:lvl>
    <w:lvl w:ilvl="4" w:tplc="040A0003" w:tentative="1">
      <w:start w:val="1"/>
      <w:numFmt w:val="bullet"/>
      <w:lvlText w:val="o"/>
      <w:lvlJc w:val="left"/>
      <w:pPr>
        <w:ind w:left="3520" w:hanging="360"/>
      </w:pPr>
      <w:rPr>
        <w:rFonts w:ascii="Courier New" w:hAnsi="Courier New" w:cs="Courier New" w:hint="default"/>
      </w:rPr>
    </w:lvl>
    <w:lvl w:ilvl="5" w:tplc="040A0005" w:tentative="1">
      <w:start w:val="1"/>
      <w:numFmt w:val="bullet"/>
      <w:lvlText w:val=""/>
      <w:lvlJc w:val="left"/>
      <w:pPr>
        <w:ind w:left="4240" w:hanging="360"/>
      </w:pPr>
      <w:rPr>
        <w:rFonts w:ascii="Wingdings" w:hAnsi="Wingdings" w:hint="default"/>
      </w:rPr>
    </w:lvl>
    <w:lvl w:ilvl="6" w:tplc="040A0001" w:tentative="1">
      <w:start w:val="1"/>
      <w:numFmt w:val="bullet"/>
      <w:lvlText w:val=""/>
      <w:lvlJc w:val="left"/>
      <w:pPr>
        <w:ind w:left="4960" w:hanging="360"/>
      </w:pPr>
      <w:rPr>
        <w:rFonts w:ascii="Symbol" w:hAnsi="Symbol" w:hint="default"/>
      </w:rPr>
    </w:lvl>
    <w:lvl w:ilvl="7" w:tplc="040A0003" w:tentative="1">
      <w:start w:val="1"/>
      <w:numFmt w:val="bullet"/>
      <w:lvlText w:val="o"/>
      <w:lvlJc w:val="left"/>
      <w:pPr>
        <w:ind w:left="5680" w:hanging="360"/>
      </w:pPr>
      <w:rPr>
        <w:rFonts w:ascii="Courier New" w:hAnsi="Courier New" w:cs="Courier New" w:hint="default"/>
      </w:rPr>
    </w:lvl>
    <w:lvl w:ilvl="8" w:tplc="040A0005" w:tentative="1">
      <w:start w:val="1"/>
      <w:numFmt w:val="bullet"/>
      <w:lvlText w:val=""/>
      <w:lvlJc w:val="left"/>
      <w:pPr>
        <w:ind w:left="6400" w:hanging="360"/>
      </w:pPr>
      <w:rPr>
        <w:rFonts w:ascii="Wingdings" w:hAnsi="Wingdings" w:hint="default"/>
      </w:rPr>
    </w:lvl>
  </w:abstractNum>
  <w:abstractNum w:abstractNumId="25" w15:restartNumberingAfterBreak="0">
    <w:nsid w:val="5D7475A4"/>
    <w:multiLevelType w:val="hybridMultilevel"/>
    <w:tmpl w:val="3B5483DA"/>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6" w15:restartNumberingAfterBreak="0">
    <w:nsid w:val="5ECA2DD8"/>
    <w:multiLevelType w:val="hybridMultilevel"/>
    <w:tmpl w:val="B518CE30"/>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7" w15:restartNumberingAfterBreak="0">
    <w:nsid w:val="5F422FE2"/>
    <w:multiLevelType w:val="hybridMultilevel"/>
    <w:tmpl w:val="24C03936"/>
    <w:lvl w:ilvl="0" w:tplc="1758CA4A">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8" w15:restartNumberingAfterBreak="0">
    <w:nsid w:val="600A219B"/>
    <w:multiLevelType w:val="hybridMultilevel"/>
    <w:tmpl w:val="7AF81268"/>
    <w:lvl w:ilvl="0" w:tplc="9176E970">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200648E"/>
    <w:multiLevelType w:val="hybridMultilevel"/>
    <w:tmpl w:val="CEA89694"/>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73FF1"/>
    <w:multiLevelType w:val="hybridMultilevel"/>
    <w:tmpl w:val="6B46DB26"/>
    <w:lvl w:ilvl="0" w:tplc="F530E4F6">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1" w15:restartNumberingAfterBreak="0">
    <w:nsid w:val="668D0542"/>
    <w:multiLevelType w:val="hybridMultilevel"/>
    <w:tmpl w:val="ACA26120"/>
    <w:lvl w:ilvl="0" w:tplc="5F968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D5A33"/>
    <w:multiLevelType w:val="hybridMultilevel"/>
    <w:tmpl w:val="4F7CD79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E341AD2"/>
    <w:multiLevelType w:val="hybridMultilevel"/>
    <w:tmpl w:val="8818ABD0"/>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4" w15:restartNumberingAfterBreak="0">
    <w:nsid w:val="73096D69"/>
    <w:multiLevelType w:val="hybridMultilevel"/>
    <w:tmpl w:val="81A4E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3320FAD"/>
    <w:multiLevelType w:val="multilevel"/>
    <w:tmpl w:val="17AA583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36" w15:restartNumberingAfterBreak="0">
    <w:nsid w:val="79087A4E"/>
    <w:multiLevelType w:val="hybridMultilevel"/>
    <w:tmpl w:val="9594E0B0"/>
    <w:lvl w:ilvl="0" w:tplc="F89067E8">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7" w15:restartNumberingAfterBreak="0">
    <w:nsid w:val="7F500774"/>
    <w:multiLevelType w:val="hybridMultilevel"/>
    <w:tmpl w:val="3FFAE57C"/>
    <w:lvl w:ilvl="0" w:tplc="040A0001">
      <w:start w:val="1"/>
      <w:numFmt w:val="bullet"/>
      <w:lvlText w:val=""/>
      <w:lvlJc w:val="left"/>
      <w:pPr>
        <w:ind w:left="422" w:hanging="360"/>
      </w:pPr>
      <w:rPr>
        <w:rFonts w:ascii="Symbol" w:hAnsi="Symbol" w:hint="default"/>
      </w:rPr>
    </w:lvl>
    <w:lvl w:ilvl="1" w:tplc="040A0003" w:tentative="1">
      <w:start w:val="1"/>
      <w:numFmt w:val="bullet"/>
      <w:lvlText w:val="o"/>
      <w:lvlJc w:val="left"/>
      <w:pPr>
        <w:ind w:left="1142" w:hanging="360"/>
      </w:pPr>
      <w:rPr>
        <w:rFonts w:ascii="Courier New" w:hAnsi="Courier New" w:cs="Courier New" w:hint="default"/>
      </w:rPr>
    </w:lvl>
    <w:lvl w:ilvl="2" w:tplc="040A0005" w:tentative="1">
      <w:start w:val="1"/>
      <w:numFmt w:val="bullet"/>
      <w:lvlText w:val=""/>
      <w:lvlJc w:val="left"/>
      <w:pPr>
        <w:ind w:left="1862" w:hanging="360"/>
      </w:pPr>
      <w:rPr>
        <w:rFonts w:ascii="Wingdings" w:hAnsi="Wingdings" w:hint="default"/>
      </w:rPr>
    </w:lvl>
    <w:lvl w:ilvl="3" w:tplc="040A0001" w:tentative="1">
      <w:start w:val="1"/>
      <w:numFmt w:val="bullet"/>
      <w:lvlText w:val=""/>
      <w:lvlJc w:val="left"/>
      <w:pPr>
        <w:ind w:left="2582" w:hanging="360"/>
      </w:pPr>
      <w:rPr>
        <w:rFonts w:ascii="Symbol" w:hAnsi="Symbol" w:hint="default"/>
      </w:rPr>
    </w:lvl>
    <w:lvl w:ilvl="4" w:tplc="040A0003" w:tentative="1">
      <w:start w:val="1"/>
      <w:numFmt w:val="bullet"/>
      <w:lvlText w:val="o"/>
      <w:lvlJc w:val="left"/>
      <w:pPr>
        <w:ind w:left="3302" w:hanging="360"/>
      </w:pPr>
      <w:rPr>
        <w:rFonts w:ascii="Courier New" w:hAnsi="Courier New" w:cs="Courier New" w:hint="default"/>
      </w:rPr>
    </w:lvl>
    <w:lvl w:ilvl="5" w:tplc="040A0005" w:tentative="1">
      <w:start w:val="1"/>
      <w:numFmt w:val="bullet"/>
      <w:lvlText w:val=""/>
      <w:lvlJc w:val="left"/>
      <w:pPr>
        <w:ind w:left="4022" w:hanging="360"/>
      </w:pPr>
      <w:rPr>
        <w:rFonts w:ascii="Wingdings" w:hAnsi="Wingdings" w:hint="default"/>
      </w:rPr>
    </w:lvl>
    <w:lvl w:ilvl="6" w:tplc="040A0001" w:tentative="1">
      <w:start w:val="1"/>
      <w:numFmt w:val="bullet"/>
      <w:lvlText w:val=""/>
      <w:lvlJc w:val="left"/>
      <w:pPr>
        <w:ind w:left="4742" w:hanging="360"/>
      </w:pPr>
      <w:rPr>
        <w:rFonts w:ascii="Symbol" w:hAnsi="Symbol" w:hint="default"/>
      </w:rPr>
    </w:lvl>
    <w:lvl w:ilvl="7" w:tplc="040A0003" w:tentative="1">
      <w:start w:val="1"/>
      <w:numFmt w:val="bullet"/>
      <w:lvlText w:val="o"/>
      <w:lvlJc w:val="left"/>
      <w:pPr>
        <w:ind w:left="5462" w:hanging="360"/>
      </w:pPr>
      <w:rPr>
        <w:rFonts w:ascii="Courier New" w:hAnsi="Courier New" w:cs="Courier New" w:hint="default"/>
      </w:rPr>
    </w:lvl>
    <w:lvl w:ilvl="8" w:tplc="040A0005" w:tentative="1">
      <w:start w:val="1"/>
      <w:numFmt w:val="bullet"/>
      <w:lvlText w:val=""/>
      <w:lvlJc w:val="left"/>
      <w:pPr>
        <w:ind w:left="6182" w:hanging="360"/>
      </w:pPr>
      <w:rPr>
        <w:rFonts w:ascii="Wingdings" w:hAnsi="Wingdings" w:hint="default"/>
      </w:rPr>
    </w:lvl>
  </w:abstractNum>
  <w:num w:numId="1">
    <w:abstractNumId w:val="28"/>
  </w:num>
  <w:num w:numId="2">
    <w:abstractNumId w:val="2"/>
  </w:num>
  <w:num w:numId="3">
    <w:abstractNumId w:val="31"/>
  </w:num>
  <w:num w:numId="4">
    <w:abstractNumId w:val="35"/>
  </w:num>
  <w:num w:numId="5">
    <w:abstractNumId w:val="11"/>
  </w:num>
  <w:num w:numId="6">
    <w:abstractNumId w:val="23"/>
  </w:num>
  <w:num w:numId="7">
    <w:abstractNumId w:val="34"/>
  </w:num>
  <w:num w:numId="8">
    <w:abstractNumId w:val="6"/>
  </w:num>
  <w:num w:numId="9">
    <w:abstractNumId w:val="29"/>
  </w:num>
  <w:num w:numId="10">
    <w:abstractNumId w:val="13"/>
  </w:num>
  <w:num w:numId="11">
    <w:abstractNumId w:val="4"/>
  </w:num>
  <w:num w:numId="12">
    <w:abstractNumId w:val="3"/>
  </w:num>
  <w:num w:numId="13">
    <w:abstractNumId w:val="37"/>
  </w:num>
  <w:num w:numId="14">
    <w:abstractNumId w:val="8"/>
  </w:num>
  <w:num w:numId="15">
    <w:abstractNumId w:val="5"/>
  </w:num>
  <w:num w:numId="16">
    <w:abstractNumId w:val="27"/>
  </w:num>
  <w:num w:numId="17">
    <w:abstractNumId w:val="30"/>
  </w:num>
  <w:num w:numId="18">
    <w:abstractNumId w:val="21"/>
  </w:num>
  <w:num w:numId="19">
    <w:abstractNumId w:val="36"/>
  </w:num>
  <w:num w:numId="20">
    <w:abstractNumId w:val="15"/>
  </w:num>
  <w:num w:numId="21">
    <w:abstractNumId w:val="9"/>
  </w:num>
  <w:num w:numId="22">
    <w:abstractNumId w:val="0"/>
  </w:num>
  <w:num w:numId="23">
    <w:abstractNumId w:val="24"/>
  </w:num>
  <w:num w:numId="24">
    <w:abstractNumId w:val="10"/>
  </w:num>
  <w:num w:numId="25">
    <w:abstractNumId w:val="7"/>
  </w:num>
  <w:num w:numId="26">
    <w:abstractNumId w:val="1"/>
  </w:num>
  <w:num w:numId="27">
    <w:abstractNumId w:val="33"/>
  </w:num>
  <w:num w:numId="28">
    <w:abstractNumId w:val="25"/>
  </w:num>
  <w:num w:numId="29">
    <w:abstractNumId w:val="20"/>
  </w:num>
  <w:num w:numId="30">
    <w:abstractNumId w:val="12"/>
  </w:num>
  <w:num w:numId="31">
    <w:abstractNumId w:val="14"/>
  </w:num>
  <w:num w:numId="32">
    <w:abstractNumId w:val="26"/>
  </w:num>
  <w:num w:numId="33">
    <w:abstractNumId w:val="16"/>
  </w:num>
  <w:num w:numId="34">
    <w:abstractNumId w:val="19"/>
  </w:num>
  <w:num w:numId="35">
    <w:abstractNumId w:val="18"/>
  </w:num>
  <w:num w:numId="36">
    <w:abstractNumId w:val="17"/>
  </w:num>
  <w:num w:numId="37">
    <w:abstractNumId w:val="22"/>
  </w:num>
  <w:num w:numId="3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54E6"/>
    <w:rsid w:val="00005EA2"/>
    <w:rsid w:val="00007332"/>
    <w:rsid w:val="00007440"/>
    <w:rsid w:val="0001111F"/>
    <w:rsid w:val="00013804"/>
    <w:rsid w:val="000159C7"/>
    <w:rsid w:val="00026695"/>
    <w:rsid w:val="0002683E"/>
    <w:rsid w:val="000310C7"/>
    <w:rsid w:val="000314AF"/>
    <w:rsid w:val="00031B1A"/>
    <w:rsid w:val="00040594"/>
    <w:rsid w:val="000413C7"/>
    <w:rsid w:val="000479F4"/>
    <w:rsid w:val="0005234E"/>
    <w:rsid w:val="000529C4"/>
    <w:rsid w:val="0006592F"/>
    <w:rsid w:val="000660E5"/>
    <w:rsid w:val="00070EFB"/>
    <w:rsid w:val="00072BA5"/>
    <w:rsid w:val="00077189"/>
    <w:rsid w:val="00081940"/>
    <w:rsid w:val="00086A5B"/>
    <w:rsid w:val="00092FDE"/>
    <w:rsid w:val="000A325E"/>
    <w:rsid w:val="000B287D"/>
    <w:rsid w:val="000B415D"/>
    <w:rsid w:val="000B6B3F"/>
    <w:rsid w:val="000C1DCC"/>
    <w:rsid w:val="000D06EB"/>
    <w:rsid w:val="000D22C5"/>
    <w:rsid w:val="000D68A1"/>
    <w:rsid w:val="000D6B96"/>
    <w:rsid w:val="000E373F"/>
    <w:rsid w:val="000E449B"/>
    <w:rsid w:val="000E4A5E"/>
    <w:rsid w:val="000F0D73"/>
    <w:rsid w:val="000F4AF8"/>
    <w:rsid w:val="000F6A06"/>
    <w:rsid w:val="001007B8"/>
    <w:rsid w:val="00105437"/>
    <w:rsid w:val="0011698D"/>
    <w:rsid w:val="0012252D"/>
    <w:rsid w:val="00122638"/>
    <w:rsid w:val="00136358"/>
    <w:rsid w:val="0014126D"/>
    <w:rsid w:val="00142FA5"/>
    <w:rsid w:val="00147012"/>
    <w:rsid w:val="00154BCD"/>
    <w:rsid w:val="00163B6F"/>
    <w:rsid w:val="0016797B"/>
    <w:rsid w:val="00170034"/>
    <w:rsid w:val="00171788"/>
    <w:rsid w:val="00172678"/>
    <w:rsid w:val="00186B85"/>
    <w:rsid w:val="00191387"/>
    <w:rsid w:val="001A0179"/>
    <w:rsid w:val="001A1A87"/>
    <w:rsid w:val="001B052F"/>
    <w:rsid w:val="001B1E93"/>
    <w:rsid w:val="001B26F7"/>
    <w:rsid w:val="001B2BC8"/>
    <w:rsid w:val="001B4B1E"/>
    <w:rsid w:val="001C308B"/>
    <w:rsid w:val="001C48BB"/>
    <w:rsid w:val="001D0EE4"/>
    <w:rsid w:val="001D770E"/>
    <w:rsid w:val="001E5223"/>
    <w:rsid w:val="001E7E96"/>
    <w:rsid w:val="0020557B"/>
    <w:rsid w:val="00214A02"/>
    <w:rsid w:val="002206C2"/>
    <w:rsid w:val="00226A2C"/>
    <w:rsid w:val="00230A32"/>
    <w:rsid w:val="00230E53"/>
    <w:rsid w:val="00231831"/>
    <w:rsid w:val="00231BFF"/>
    <w:rsid w:val="0023338A"/>
    <w:rsid w:val="0023712D"/>
    <w:rsid w:val="00242854"/>
    <w:rsid w:val="00242A99"/>
    <w:rsid w:val="002431BD"/>
    <w:rsid w:val="002458C7"/>
    <w:rsid w:val="00245F16"/>
    <w:rsid w:val="002502CA"/>
    <w:rsid w:val="00254F4F"/>
    <w:rsid w:val="002603EA"/>
    <w:rsid w:val="00261FB0"/>
    <w:rsid w:val="00263691"/>
    <w:rsid w:val="0027395D"/>
    <w:rsid w:val="0027502C"/>
    <w:rsid w:val="002754D0"/>
    <w:rsid w:val="00277DDA"/>
    <w:rsid w:val="0028200D"/>
    <w:rsid w:val="00284819"/>
    <w:rsid w:val="002860EC"/>
    <w:rsid w:val="0029020F"/>
    <w:rsid w:val="00294305"/>
    <w:rsid w:val="002A0354"/>
    <w:rsid w:val="002A1C0C"/>
    <w:rsid w:val="002A55FC"/>
    <w:rsid w:val="002B0AA8"/>
    <w:rsid w:val="002C4938"/>
    <w:rsid w:val="002D21F5"/>
    <w:rsid w:val="002D2DA7"/>
    <w:rsid w:val="002E3417"/>
    <w:rsid w:val="002E4EF6"/>
    <w:rsid w:val="002E7F4A"/>
    <w:rsid w:val="002F2ADD"/>
    <w:rsid w:val="002F2D76"/>
    <w:rsid w:val="002F3572"/>
    <w:rsid w:val="00300BF0"/>
    <w:rsid w:val="003164D3"/>
    <w:rsid w:val="00317F5F"/>
    <w:rsid w:val="00320C83"/>
    <w:rsid w:val="00326502"/>
    <w:rsid w:val="0033088B"/>
    <w:rsid w:val="003329E0"/>
    <w:rsid w:val="00342226"/>
    <w:rsid w:val="00342755"/>
    <w:rsid w:val="00342788"/>
    <w:rsid w:val="0034405E"/>
    <w:rsid w:val="003524E7"/>
    <w:rsid w:val="00353296"/>
    <w:rsid w:val="00353594"/>
    <w:rsid w:val="00353BAD"/>
    <w:rsid w:val="00357D55"/>
    <w:rsid w:val="0036031A"/>
    <w:rsid w:val="003606D1"/>
    <w:rsid w:val="00362E86"/>
    <w:rsid w:val="0036555D"/>
    <w:rsid w:val="00373B8E"/>
    <w:rsid w:val="00375ECA"/>
    <w:rsid w:val="003767C0"/>
    <w:rsid w:val="00381994"/>
    <w:rsid w:val="00382386"/>
    <w:rsid w:val="003855E6"/>
    <w:rsid w:val="003B18F7"/>
    <w:rsid w:val="003B2004"/>
    <w:rsid w:val="003B256D"/>
    <w:rsid w:val="003C0C17"/>
    <w:rsid w:val="003C2CCD"/>
    <w:rsid w:val="003C4C6F"/>
    <w:rsid w:val="003C5418"/>
    <w:rsid w:val="003C790A"/>
    <w:rsid w:val="003D1BA0"/>
    <w:rsid w:val="003D3DEA"/>
    <w:rsid w:val="003D5432"/>
    <w:rsid w:val="003D7A35"/>
    <w:rsid w:val="003F21CB"/>
    <w:rsid w:val="003F3F0D"/>
    <w:rsid w:val="003F6219"/>
    <w:rsid w:val="00404654"/>
    <w:rsid w:val="00404E30"/>
    <w:rsid w:val="00406B3D"/>
    <w:rsid w:val="004145C8"/>
    <w:rsid w:val="004258A6"/>
    <w:rsid w:val="00432F5D"/>
    <w:rsid w:val="00433418"/>
    <w:rsid w:val="00440B80"/>
    <w:rsid w:val="00440DFA"/>
    <w:rsid w:val="00443664"/>
    <w:rsid w:val="004453F0"/>
    <w:rsid w:val="00451E14"/>
    <w:rsid w:val="004547D9"/>
    <w:rsid w:val="004550A7"/>
    <w:rsid w:val="004563BB"/>
    <w:rsid w:val="00456838"/>
    <w:rsid w:val="00463242"/>
    <w:rsid w:val="00463D99"/>
    <w:rsid w:val="0046774B"/>
    <w:rsid w:val="00476B46"/>
    <w:rsid w:val="004813BD"/>
    <w:rsid w:val="004833FC"/>
    <w:rsid w:val="00486EFD"/>
    <w:rsid w:val="0048747D"/>
    <w:rsid w:val="00490E2C"/>
    <w:rsid w:val="004935F5"/>
    <w:rsid w:val="00494146"/>
    <w:rsid w:val="00494351"/>
    <w:rsid w:val="004966CF"/>
    <w:rsid w:val="004A1E88"/>
    <w:rsid w:val="004A4559"/>
    <w:rsid w:val="004A4A06"/>
    <w:rsid w:val="004A4B3E"/>
    <w:rsid w:val="004A554D"/>
    <w:rsid w:val="004A62C8"/>
    <w:rsid w:val="004A66B5"/>
    <w:rsid w:val="004B235C"/>
    <w:rsid w:val="004C2077"/>
    <w:rsid w:val="004C3EED"/>
    <w:rsid w:val="004D19F7"/>
    <w:rsid w:val="004D763F"/>
    <w:rsid w:val="004F3A87"/>
    <w:rsid w:val="004F6BB0"/>
    <w:rsid w:val="005026CC"/>
    <w:rsid w:val="005041EF"/>
    <w:rsid w:val="005137FD"/>
    <w:rsid w:val="005166E3"/>
    <w:rsid w:val="005203A1"/>
    <w:rsid w:val="00523BB2"/>
    <w:rsid w:val="00536D15"/>
    <w:rsid w:val="00545AD5"/>
    <w:rsid w:val="00545F67"/>
    <w:rsid w:val="00552922"/>
    <w:rsid w:val="0055330C"/>
    <w:rsid w:val="00554270"/>
    <w:rsid w:val="005568DF"/>
    <w:rsid w:val="00557728"/>
    <w:rsid w:val="00564B8E"/>
    <w:rsid w:val="00564FBB"/>
    <w:rsid w:val="0056533C"/>
    <w:rsid w:val="00566AF7"/>
    <w:rsid w:val="005705A4"/>
    <w:rsid w:val="00570A3F"/>
    <w:rsid w:val="00574920"/>
    <w:rsid w:val="00575349"/>
    <w:rsid w:val="005754E4"/>
    <w:rsid w:val="00577C82"/>
    <w:rsid w:val="00592855"/>
    <w:rsid w:val="0059545F"/>
    <w:rsid w:val="005A4044"/>
    <w:rsid w:val="005A56C6"/>
    <w:rsid w:val="005B0412"/>
    <w:rsid w:val="005B2FEE"/>
    <w:rsid w:val="005B32A9"/>
    <w:rsid w:val="005B4797"/>
    <w:rsid w:val="005C1DB9"/>
    <w:rsid w:val="005D044B"/>
    <w:rsid w:val="005D3DF7"/>
    <w:rsid w:val="005D5CCC"/>
    <w:rsid w:val="005E0861"/>
    <w:rsid w:val="005E1A0F"/>
    <w:rsid w:val="005E2B9D"/>
    <w:rsid w:val="005F09F6"/>
    <w:rsid w:val="0060225C"/>
    <w:rsid w:val="00603462"/>
    <w:rsid w:val="00606CB4"/>
    <w:rsid w:val="00622F80"/>
    <w:rsid w:val="006233E3"/>
    <w:rsid w:val="00633AA6"/>
    <w:rsid w:val="00634623"/>
    <w:rsid w:val="006450DC"/>
    <w:rsid w:val="006537F9"/>
    <w:rsid w:val="00653F22"/>
    <w:rsid w:val="0066312D"/>
    <w:rsid w:val="00663DD4"/>
    <w:rsid w:val="00674B6B"/>
    <w:rsid w:val="006758B3"/>
    <w:rsid w:val="00677C99"/>
    <w:rsid w:val="00697512"/>
    <w:rsid w:val="006A31BA"/>
    <w:rsid w:val="006A5ABF"/>
    <w:rsid w:val="006A7FA7"/>
    <w:rsid w:val="006B5EB5"/>
    <w:rsid w:val="006C19DE"/>
    <w:rsid w:val="006C4D8C"/>
    <w:rsid w:val="006D0F93"/>
    <w:rsid w:val="006D6251"/>
    <w:rsid w:val="006E0BDB"/>
    <w:rsid w:val="006E2355"/>
    <w:rsid w:val="006E38A9"/>
    <w:rsid w:val="006E3B72"/>
    <w:rsid w:val="00700E05"/>
    <w:rsid w:val="0070199C"/>
    <w:rsid w:val="007020C8"/>
    <w:rsid w:val="0070325A"/>
    <w:rsid w:val="007072BF"/>
    <w:rsid w:val="00707D58"/>
    <w:rsid w:val="0071266D"/>
    <w:rsid w:val="007165D4"/>
    <w:rsid w:val="00724AEC"/>
    <w:rsid w:val="0072530B"/>
    <w:rsid w:val="0073168B"/>
    <w:rsid w:val="00737B92"/>
    <w:rsid w:val="0074165E"/>
    <w:rsid w:val="007426B7"/>
    <w:rsid w:val="00744EAC"/>
    <w:rsid w:val="00747056"/>
    <w:rsid w:val="007521AC"/>
    <w:rsid w:val="007565DA"/>
    <w:rsid w:val="00760BFD"/>
    <w:rsid w:val="00765C4B"/>
    <w:rsid w:val="00767F6A"/>
    <w:rsid w:val="00775A48"/>
    <w:rsid w:val="00780CE7"/>
    <w:rsid w:val="00785EC2"/>
    <w:rsid w:val="0079106B"/>
    <w:rsid w:val="007943DC"/>
    <w:rsid w:val="007B51B4"/>
    <w:rsid w:val="007C1A3B"/>
    <w:rsid w:val="007C4E18"/>
    <w:rsid w:val="007E646D"/>
    <w:rsid w:val="00800E56"/>
    <w:rsid w:val="00806B25"/>
    <w:rsid w:val="00816AF1"/>
    <w:rsid w:val="00816DB8"/>
    <w:rsid w:val="008203DD"/>
    <w:rsid w:val="00821206"/>
    <w:rsid w:val="00822F37"/>
    <w:rsid w:val="00823043"/>
    <w:rsid w:val="00825251"/>
    <w:rsid w:val="00825649"/>
    <w:rsid w:val="00831031"/>
    <w:rsid w:val="00835DE6"/>
    <w:rsid w:val="00837248"/>
    <w:rsid w:val="00845222"/>
    <w:rsid w:val="00845BBB"/>
    <w:rsid w:val="00847EED"/>
    <w:rsid w:val="00851354"/>
    <w:rsid w:val="00852914"/>
    <w:rsid w:val="008579D9"/>
    <w:rsid w:val="00862721"/>
    <w:rsid w:val="00865600"/>
    <w:rsid w:val="00870AFD"/>
    <w:rsid w:val="00875F7E"/>
    <w:rsid w:val="0087732D"/>
    <w:rsid w:val="00877D1F"/>
    <w:rsid w:val="00880974"/>
    <w:rsid w:val="00885790"/>
    <w:rsid w:val="00886B5E"/>
    <w:rsid w:val="008879FD"/>
    <w:rsid w:val="00893B8F"/>
    <w:rsid w:val="008A6240"/>
    <w:rsid w:val="008A6848"/>
    <w:rsid w:val="008A6AD2"/>
    <w:rsid w:val="008B00D7"/>
    <w:rsid w:val="008B1B16"/>
    <w:rsid w:val="008B22B8"/>
    <w:rsid w:val="008C0219"/>
    <w:rsid w:val="008C11D7"/>
    <w:rsid w:val="008C1B56"/>
    <w:rsid w:val="008C2815"/>
    <w:rsid w:val="008C2D88"/>
    <w:rsid w:val="008C303C"/>
    <w:rsid w:val="008C4996"/>
    <w:rsid w:val="008C4B8E"/>
    <w:rsid w:val="008C6427"/>
    <w:rsid w:val="008D0FED"/>
    <w:rsid w:val="008D3032"/>
    <w:rsid w:val="008D3D8B"/>
    <w:rsid w:val="008D6F12"/>
    <w:rsid w:val="008E506E"/>
    <w:rsid w:val="008E5E03"/>
    <w:rsid w:val="008F1CC7"/>
    <w:rsid w:val="008F6B61"/>
    <w:rsid w:val="008F6B8F"/>
    <w:rsid w:val="00911B9C"/>
    <w:rsid w:val="00911C46"/>
    <w:rsid w:val="00915DA2"/>
    <w:rsid w:val="00917351"/>
    <w:rsid w:val="00921F8C"/>
    <w:rsid w:val="00925AD8"/>
    <w:rsid w:val="009418A1"/>
    <w:rsid w:val="0094269E"/>
    <w:rsid w:val="009469D1"/>
    <w:rsid w:val="00947CE7"/>
    <w:rsid w:val="00951138"/>
    <w:rsid w:val="009527B4"/>
    <w:rsid w:val="00957C30"/>
    <w:rsid w:val="00965306"/>
    <w:rsid w:val="00965AE7"/>
    <w:rsid w:val="0096781C"/>
    <w:rsid w:val="00970957"/>
    <w:rsid w:val="00974492"/>
    <w:rsid w:val="0097451C"/>
    <w:rsid w:val="00980038"/>
    <w:rsid w:val="00981B68"/>
    <w:rsid w:val="00982C70"/>
    <w:rsid w:val="0098605E"/>
    <w:rsid w:val="009875F6"/>
    <w:rsid w:val="00995291"/>
    <w:rsid w:val="009954F3"/>
    <w:rsid w:val="00995554"/>
    <w:rsid w:val="00997C13"/>
    <w:rsid w:val="009A05A6"/>
    <w:rsid w:val="009A251F"/>
    <w:rsid w:val="009A5D32"/>
    <w:rsid w:val="009A763A"/>
    <w:rsid w:val="009B20B2"/>
    <w:rsid w:val="009B3CB5"/>
    <w:rsid w:val="009B50C0"/>
    <w:rsid w:val="009B7F23"/>
    <w:rsid w:val="009C3220"/>
    <w:rsid w:val="009C50EF"/>
    <w:rsid w:val="009C544E"/>
    <w:rsid w:val="009C5EB0"/>
    <w:rsid w:val="009D3FDF"/>
    <w:rsid w:val="009D5E09"/>
    <w:rsid w:val="009D6D30"/>
    <w:rsid w:val="009D75A5"/>
    <w:rsid w:val="009E3943"/>
    <w:rsid w:val="009F01D0"/>
    <w:rsid w:val="009F28F4"/>
    <w:rsid w:val="009F630D"/>
    <w:rsid w:val="00A051ED"/>
    <w:rsid w:val="00A0534F"/>
    <w:rsid w:val="00A05605"/>
    <w:rsid w:val="00A14814"/>
    <w:rsid w:val="00A17CC5"/>
    <w:rsid w:val="00A20762"/>
    <w:rsid w:val="00A20E8E"/>
    <w:rsid w:val="00A260CC"/>
    <w:rsid w:val="00A262B1"/>
    <w:rsid w:val="00A27583"/>
    <w:rsid w:val="00A31330"/>
    <w:rsid w:val="00A3530D"/>
    <w:rsid w:val="00A355CF"/>
    <w:rsid w:val="00A404F8"/>
    <w:rsid w:val="00A45E90"/>
    <w:rsid w:val="00A461EF"/>
    <w:rsid w:val="00A50C5A"/>
    <w:rsid w:val="00A51AFD"/>
    <w:rsid w:val="00A6333E"/>
    <w:rsid w:val="00A638D6"/>
    <w:rsid w:val="00A67510"/>
    <w:rsid w:val="00A7410B"/>
    <w:rsid w:val="00A75980"/>
    <w:rsid w:val="00A75C8A"/>
    <w:rsid w:val="00A7621F"/>
    <w:rsid w:val="00A80030"/>
    <w:rsid w:val="00A81DBC"/>
    <w:rsid w:val="00A86CFD"/>
    <w:rsid w:val="00A90BEF"/>
    <w:rsid w:val="00AA2BE9"/>
    <w:rsid w:val="00AA3266"/>
    <w:rsid w:val="00AA5862"/>
    <w:rsid w:val="00AB02C0"/>
    <w:rsid w:val="00AB4321"/>
    <w:rsid w:val="00AC4504"/>
    <w:rsid w:val="00AC4581"/>
    <w:rsid w:val="00AC6971"/>
    <w:rsid w:val="00AC7E90"/>
    <w:rsid w:val="00AD146C"/>
    <w:rsid w:val="00AD6FED"/>
    <w:rsid w:val="00AD77F1"/>
    <w:rsid w:val="00AE2AB1"/>
    <w:rsid w:val="00AE4410"/>
    <w:rsid w:val="00AE4BB8"/>
    <w:rsid w:val="00AE61C6"/>
    <w:rsid w:val="00AF14C8"/>
    <w:rsid w:val="00AF4B75"/>
    <w:rsid w:val="00AF694C"/>
    <w:rsid w:val="00AF7730"/>
    <w:rsid w:val="00B15156"/>
    <w:rsid w:val="00B16A8C"/>
    <w:rsid w:val="00B17995"/>
    <w:rsid w:val="00B22529"/>
    <w:rsid w:val="00B25016"/>
    <w:rsid w:val="00B26143"/>
    <w:rsid w:val="00B31DB2"/>
    <w:rsid w:val="00B3751F"/>
    <w:rsid w:val="00B44621"/>
    <w:rsid w:val="00B50CBC"/>
    <w:rsid w:val="00B50F4A"/>
    <w:rsid w:val="00B51D7A"/>
    <w:rsid w:val="00B52C3C"/>
    <w:rsid w:val="00B549F1"/>
    <w:rsid w:val="00B631AA"/>
    <w:rsid w:val="00B65406"/>
    <w:rsid w:val="00B6598E"/>
    <w:rsid w:val="00B70F93"/>
    <w:rsid w:val="00B71FB7"/>
    <w:rsid w:val="00B74535"/>
    <w:rsid w:val="00B80073"/>
    <w:rsid w:val="00B82CB6"/>
    <w:rsid w:val="00B832D6"/>
    <w:rsid w:val="00B843E4"/>
    <w:rsid w:val="00B84AC7"/>
    <w:rsid w:val="00B91362"/>
    <w:rsid w:val="00B94BFA"/>
    <w:rsid w:val="00B963D1"/>
    <w:rsid w:val="00BA1440"/>
    <w:rsid w:val="00BA4B00"/>
    <w:rsid w:val="00BB2113"/>
    <w:rsid w:val="00BB3D38"/>
    <w:rsid w:val="00BC4067"/>
    <w:rsid w:val="00BD2870"/>
    <w:rsid w:val="00BD4730"/>
    <w:rsid w:val="00BD50C5"/>
    <w:rsid w:val="00BE2A25"/>
    <w:rsid w:val="00BE6DB5"/>
    <w:rsid w:val="00BE784C"/>
    <w:rsid w:val="00BF2D0B"/>
    <w:rsid w:val="00BF7134"/>
    <w:rsid w:val="00C119E7"/>
    <w:rsid w:val="00C1364F"/>
    <w:rsid w:val="00C315CD"/>
    <w:rsid w:val="00C3238A"/>
    <w:rsid w:val="00C33B42"/>
    <w:rsid w:val="00C33C73"/>
    <w:rsid w:val="00C34760"/>
    <w:rsid w:val="00C412BA"/>
    <w:rsid w:val="00C4768F"/>
    <w:rsid w:val="00C55C23"/>
    <w:rsid w:val="00C569ED"/>
    <w:rsid w:val="00C56AA0"/>
    <w:rsid w:val="00C579A7"/>
    <w:rsid w:val="00C61182"/>
    <w:rsid w:val="00C620A7"/>
    <w:rsid w:val="00C70786"/>
    <w:rsid w:val="00C72ACF"/>
    <w:rsid w:val="00C75D8D"/>
    <w:rsid w:val="00C867EE"/>
    <w:rsid w:val="00C95159"/>
    <w:rsid w:val="00C97B69"/>
    <w:rsid w:val="00CA5155"/>
    <w:rsid w:val="00CA5D8F"/>
    <w:rsid w:val="00CB0CDD"/>
    <w:rsid w:val="00CC1B53"/>
    <w:rsid w:val="00CC4BE8"/>
    <w:rsid w:val="00CC5652"/>
    <w:rsid w:val="00CC56F7"/>
    <w:rsid w:val="00CC7752"/>
    <w:rsid w:val="00CD271C"/>
    <w:rsid w:val="00CD6E9A"/>
    <w:rsid w:val="00CE7562"/>
    <w:rsid w:val="00CF0C51"/>
    <w:rsid w:val="00CF24C2"/>
    <w:rsid w:val="00CF7529"/>
    <w:rsid w:val="00D0019A"/>
    <w:rsid w:val="00D05692"/>
    <w:rsid w:val="00D16A8B"/>
    <w:rsid w:val="00D26884"/>
    <w:rsid w:val="00D316D2"/>
    <w:rsid w:val="00D31931"/>
    <w:rsid w:val="00D35E20"/>
    <w:rsid w:val="00D41CB6"/>
    <w:rsid w:val="00D44B83"/>
    <w:rsid w:val="00D52E96"/>
    <w:rsid w:val="00D611EC"/>
    <w:rsid w:val="00D63C17"/>
    <w:rsid w:val="00D64094"/>
    <w:rsid w:val="00D6653D"/>
    <w:rsid w:val="00D66925"/>
    <w:rsid w:val="00D66CDC"/>
    <w:rsid w:val="00D70BB3"/>
    <w:rsid w:val="00D77138"/>
    <w:rsid w:val="00D83D8E"/>
    <w:rsid w:val="00D91A00"/>
    <w:rsid w:val="00D976F4"/>
    <w:rsid w:val="00DA1961"/>
    <w:rsid w:val="00DA29E7"/>
    <w:rsid w:val="00DA4F96"/>
    <w:rsid w:val="00DA5F02"/>
    <w:rsid w:val="00DA6746"/>
    <w:rsid w:val="00DB4667"/>
    <w:rsid w:val="00DB57A8"/>
    <w:rsid w:val="00DB6854"/>
    <w:rsid w:val="00DC0888"/>
    <w:rsid w:val="00DC0C8B"/>
    <w:rsid w:val="00DC4766"/>
    <w:rsid w:val="00DC4847"/>
    <w:rsid w:val="00DE011F"/>
    <w:rsid w:val="00DE74F1"/>
    <w:rsid w:val="00DF0391"/>
    <w:rsid w:val="00DF0EB3"/>
    <w:rsid w:val="00DF4780"/>
    <w:rsid w:val="00E02CE1"/>
    <w:rsid w:val="00E04786"/>
    <w:rsid w:val="00E079EC"/>
    <w:rsid w:val="00E10F8A"/>
    <w:rsid w:val="00E156DC"/>
    <w:rsid w:val="00E35C9F"/>
    <w:rsid w:val="00E37C13"/>
    <w:rsid w:val="00E445E8"/>
    <w:rsid w:val="00E44801"/>
    <w:rsid w:val="00E45AE9"/>
    <w:rsid w:val="00E52028"/>
    <w:rsid w:val="00E63433"/>
    <w:rsid w:val="00E6761B"/>
    <w:rsid w:val="00E729AD"/>
    <w:rsid w:val="00E81F32"/>
    <w:rsid w:val="00E82E72"/>
    <w:rsid w:val="00E8664A"/>
    <w:rsid w:val="00E866AE"/>
    <w:rsid w:val="00E876DE"/>
    <w:rsid w:val="00E94CFE"/>
    <w:rsid w:val="00EA2EDC"/>
    <w:rsid w:val="00EA40CE"/>
    <w:rsid w:val="00EA66E3"/>
    <w:rsid w:val="00EB3320"/>
    <w:rsid w:val="00EB5391"/>
    <w:rsid w:val="00EB56D5"/>
    <w:rsid w:val="00EB5E20"/>
    <w:rsid w:val="00EB79EC"/>
    <w:rsid w:val="00EC3E85"/>
    <w:rsid w:val="00EC4F26"/>
    <w:rsid w:val="00EC76C1"/>
    <w:rsid w:val="00ED71AF"/>
    <w:rsid w:val="00EE0D9B"/>
    <w:rsid w:val="00EE245C"/>
    <w:rsid w:val="00EE2AC7"/>
    <w:rsid w:val="00EE742A"/>
    <w:rsid w:val="00EF4171"/>
    <w:rsid w:val="00EF5B8C"/>
    <w:rsid w:val="00EF73F5"/>
    <w:rsid w:val="00F07132"/>
    <w:rsid w:val="00F0789A"/>
    <w:rsid w:val="00F13D8D"/>
    <w:rsid w:val="00F1485E"/>
    <w:rsid w:val="00F1597C"/>
    <w:rsid w:val="00F20349"/>
    <w:rsid w:val="00F32809"/>
    <w:rsid w:val="00F418E2"/>
    <w:rsid w:val="00F46F96"/>
    <w:rsid w:val="00F52A2F"/>
    <w:rsid w:val="00F552C2"/>
    <w:rsid w:val="00F67EFA"/>
    <w:rsid w:val="00F731CC"/>
    <w:rsid w:val="00F736BA"/>
    <w:rsid w:val="00F7720E"/>
    <w:rsid w:val="00F80E1D"/>
    <w:rsid w:val="00F82CEF"/>
    <w:rsid w:val="00F87596"/>
    <w:rsid w:val="00F9155C"/>
    <w:rsid w:val="00F926E9"/>
    <w:rsid w:val="00F9559F"/>
    <w:rsid w:val="00FA3788"/>
    <w:rsid w:val="00FA52BF"/>
    <w:rsid w:val="00FA6E00"/>
    <w:rsid w:val="00FA7429"/>
    <w:rsid w:val="00FA7D3E"/>
    <w:rsid w:val="00FB2169"/>
    <w:rsid w:val="00FB355E"/>
    <w:rsid w:val="00FB3CBB"/>
    <w:rsid w:val="00FC2273"/>
    <w:rsid w:val="00FC22F1"/>
    <w:rsid w:val="00FC6F9E"/>
    <w:rsid w:val="00FD36C8"/>
    <w:rsid w:val="00FD75A6"/>
    <w:rsid w:val="00FE4488"/>
    <w:rsid w:val="00FF4039"/>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semiHidden/>
    <w:unhideWhenUsed/>
    <w:rsid w:val="00925AD8"/>
    <w:rPr>
      <w:sz w:val="20"/>
      <w:szCs w:val="20"/>
    </w:rPr>
  </w:style>
  <w:style w:type="character" w:customStyle="1" w:styleId="CommentTextChar">
    <w:name w:val="Comment Text Char"/>
    <w:basedOn w:val="DefaultParagraphFont"/>
    <w:link w:val="CommentText"/>
    <w:uiPriority w:val="99"/>
    <w:semiHidden/>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pPr>
      <w:spacing w:after="0" w:line="240" w:lineRule="auto"/>
    </w:pPr>
    <w:rPr>
      <w:rFonts w:ascii="Calibri" w:hAnsi="Calibri"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98777">
      <w:bodyDiv w:val="1"/>
      <w:marLeft w:val="0"/>
      <w:marRight w:val="0"/>
      <w:marTop w:val="0"/>
      <w:marBottom w:val="0"/>
      <w:divBdr>
        <w:top w:val="none" w:sz="0" w:space="0" w:color="auto"/>
        <w:left w:val="none" w:sz="0" w:space="0" w:color="auto"/>
        <w:bottom w:val="none" w:sz="0" w:space="0" w:color="auto"/>
        <w:right w:val="none" w:sz="0" w:space="0" w:color="auto"/>
      </w:divBdr>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629434699">
      <w:bodyDiv w:val="1"/>
      <w:marLeft w:val="0"/>
      <w:marRight w:val="0"/>
      <w:marTop w:val="0"/>
      <w:marBottom w:val="0"/>
      <w:divBdr>
        <w:top w:val="none" w:sz="0" w:space="0" w:color="auto"/>
        <w:left w:val="none" w:sz="0" w:space="0" w:color="auto"/>
        <w:bottom w:val="none" w:sz="0" w:space="0" w:color="auto"/>
        <w:right w:val="none" w:sz="0" w:space="0" w:color="auto"/>
      </w:divBdr>
      <w:divsChild>
        <w:div w:id="1652556356">
          <w:marLeft w:val="0"/>
          <w:marRight w:val="0"/>
          <w:marTop w:val="0"/>
          <w:marBottom w:val="0"/>
          <w:divBdr>
            <w:top w:val="none" w:sz="0" w:space="0" w:color="auto"/>
            <w:left w:val="none" w:sz="0" w:space="0" w:color="auto"/>
            <w:bottom w:val="none" w:sz="0" w:space="0" w:color="auto"/>
            <w:right w:val="none" w:sz="0" w:space="0" w:color="auto"/>
          </w:divBdr>
        </w:div>
        <w:div w:id="34164991">
          <w:marLeft w:val="0"/>
          <w:marRight w:val="0"/>
          <w:marTop w:val="0"/>
          <w:marBottom w:val="0"/>
          <w:divBdr>
            <w:top w:val="none" w:sz="0" w:space="0" w:color="auto"/>
            <w:left w:val="none" w:sz="0" w:space="0" w:color="auto"/>
            <w:bottom w:val="none" w:sz="0" w:space="0" w:color="auto"/>
            <w:right w:val="none" w:sz="0" w:space="0" w:color="auto"/>
          </w:divBdr>
        </w:div>
        <w:div w:id="1606887937">
          <w:marLeft w:val="0"/>
          <w:marRight w:val="0"/>
          <w:marTop w:val="0"/>
          <w:marBottom w:val="0"/>
          <w:divBdr>
            <w:top w:val="none" w:sz="0" w:space="0" w:color="auto"/>
            <w:left w:val="none" w:sz="0" w:space="0" w:color="auto"/>
            <w:bottom w:val="none" w:sz="0" w:space="0" w:color="auto"/>
            <w:right w:val="none" w:sz="0" w:space="0" w:color="auto"/>
          </w:divBdr>
        </w:div>
        <w:div w:id="41635037">
          <w:marLeft w:val="0"/>
          <w:marRight w:val="0"/>
          <w:marTop w:val="0"/>
          <w:marBottom w:val="0"/>
          <w:divBdr>
            <w:top w:val="none" w:sz="0" w:space="0" w:color="auto"/>
            <w:left w:val="none" w:sz="0" w:space="0" w:color="auto"/>
            <w:bottom w:val="none" w:sz="0" w:space="0" w:color="auto"/>
            <w:right w:val="none" w:sz="0" w:space="0" w:color="auto"/>
          </w:divBdr>
        </w:div>
        <w:div w:id="1650475798">
          <w:marLeft w:val="0"/>
          <w:marRight w:val="0"/>
          <w:marTop w:val="0"/>
          <w:marBottom w:val="0"/>
          <w:divBdr>
            <w:top w:val="none" w:sz="0" w:space="0" w:color="auto"/>
            <w:left w:val="none" w:sz="0" w:space="0" w:color="auto"/>
            <w:bottom w:val="none" w:sz="0" w:space="0" w:color="auto"/>
            <w:right w:val="none" w:sz="0" w:space="0" w:color="auto"/>
          </w:divBdr>
        </w:div>
        <w:div w:id="888760174">
          <w:marLeft w:val="0"/>
          <w:marRight w:val="0"/>
          <w:marTop w:val="0"/>
          <w:marBottom w:val="0"/>
          <w:divBdr>
            <w:top w:val="none" w:sz="0" w:space="0" w:color="auto"/>
            <w:left w:val="none" w:sz="0" w:space="0" w:color="auto"/>
            <w:bottom w:val="none" w:sz="0" w:space="0" w:color="auto"/>
            <w:right w:val="none" w:sz="0" w:space="0" w:color="auto"/>
          </w:divBdr>
        </w:div>
        <w:div w:id="386222813">
          <w:marLeft w:val="0"/>
          <w:marRight w:val="0"/>
          <w:marTop w:val="0"/>
          <w:marBottom w:val="0"/>
          <w:divBdr>
            <w:top w:val="none" w:sz="0" w:space="0" w:color="auto"/>
            <w:left w:val="none" w:sz="0" w:space="0" w:color="auto"/>
            <w:bottom w:val="none" w:sz="0" w:space="0" w:color="auto"/>
            <w:right w:val="none" w:sz="0" w:space="0" w:color="auto"/>
          </w:divBdr>
        </w:div>
      </w:divsChild>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897979984">
      <w:bodyDiv w:val="1"/>
      <w:marLeft w:val="0"/>
      <w:marRight w:val="0"/>
      <w:marTop w:val="0"/>
      <w:marBottom w:val="0"/>
      <w:divBdr>
        <w:top w:val="none" w:sz="0" w:space="0" w:color="auto"/>
        <w:left w:val="none" w:sz="0" w:space="0" w:color="auto"/>
        <w:bottom w:val="none" w:sz="0" w:space="0" w:color="auto"/>
        <w:right w:val="none" w:sz="0" w:space="0" w:color="auto"/>
      </w:divBdr>
    </w:div>
    <w:div w:id="966787365">
      <w:bodyDiv w:val="1"/>
      <w:marLeft w:val="0"/>
      <w:marRight w:val="0"/>
      <w:marTop w:val="0"/>
      <w:marBottom w:val="0"/>
      <w:divBdr>
        <w:top w:val="none" w:sz="0" w:space="0" w:color="auto"/>
        <w:left w:val="none" w:sz="0" w:space="0" w:color="auto"/>
        <w:bottom w:val="none" w:sz="0" w:space="0" w:color="auto"/>
        <w:right w:val="none" w:sz="0" w:space="0" w:color="auto"/>
      </w:divBdr>
    </w:div>
    <w:div w:id="998730153">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3754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accountability/" TargetMode="External"/><Relationship Id="rId13" Type="http://schemas.openxmlformats.org/officeDocument/2006/relationships/hyperlink" Target="mailto:lorena@fiscaltransparency.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p.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a@fiscaltransparency.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orbes.com/sites/mikemaddock/2012/10/10/if-you-have-to-fail-and-you-do-fail-for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9V9h1BcsEVRUeWnkv3xlHAunQIqgqYxGlnstIsyqw5fDrrw/viewform" TargetMode="External"/><Relationship Id="rId14" Type="http://schemas.openxmlformats.org/officeDocument/2006/relationships/hyperlink" Target="mailto:info@fiscaltransparency.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08E0-4628-9D45-8BC9-5FAD387A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3951</Words>
  <Characters>22525</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Albertina Meana</cp:lastModifiedBy>
  <cp:revision>3</cp:revision>
  <cp:lastPrinted>2018-11-29T04:20:00Z</cp:lastPrinted>
  <dcterms:created xsi:type="dcterms:W3CDTF">2020-08-22T19:25:00Z</dcterms:created>
  <dcterms:modified xsi:type="dcterms:W3CDTF">2020-08-22T20:30:00Z</dcterms:modified>
</cp:coreProperties>
</file>