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40CA" w14:textId="77777777" w:rsidR="008B6CBC" w:rsidRDefault="008B6CBC" w:rsidP="008B6CBC">
      <w:pPr>
        <w:spacing w:line="276" w:lineRule="auto"/>
        <w:rPr>
          <w:rFonts w:ascii="Arial" w:hAnsi="Arial" w:cs="Arial"/>
          <w:color w:val="404040" w:themeColor="text1" w:themeTint="BF"/>
          <w:sz w:val="22"/>
          <w:szCs w:val="22"/>
        </w:rPr>
      </w:pPr>
    </w:p>
    <w:p w14:paraId="29F40CAE" w14:textId="77777777" w:rsidR="00AB1D8E" w:rsidRDefault="00AB1D8E" w:rsidP="008B6CBC">
      <w:pPr>
        <w:spacing w:line="276" w:lineRule="auto"/>
        <w:rPr>
          <w:rFonts w:ascii="Arial" w:hAnsi="Arial" w:cs="Arial"/>
          <w:color w:val="404040" w:themeColor="text1" w:themeTint="BF"/>
          <w:sz w:val="22"/>
          <w:szCs w:val="22"/>
        </w:rPr>
      </w:pPr>
    </w:p>
    <w:p w14:paraId="0D27FC99" w14:textId="143FEE9B" w:rsidR="001A55F9" w:rsidRPr="008B6CBC" w:rsidRDefault="007D2AB8" w:rsidP="008B6CBC">
      <w:pPr>
        <w:spacing w:line="276" w:lineRule="auto"/>
        <w:rPr>
          <w:rFonts w:ascii="Arial" w:hAnsi="Arial" w:cs="Arial"/>
          <w:color w:val="404040" w:themeColor="text1" w:themeTint="BF"/>
          <w:sz w:val="22"/>
          <w:szCs w:val="22"/>
          <w:lang w:val="fr-FR"/>
        </w:rPr>
      </w:pPr>
      <w:bookmarkStart w:id="0" w:name="_GoBack"/>
      <w:bookmarkEnd w:id="0"/>
      <w:r w:rsidRPr="008B6CBC">
        <w:rPr>
          <w:rFonts w:ascii="Arial" w:hAnsi="Arial" w:cs="Arial"/>
          <w:color w:val="404040" w:themeColor="text1" w:themeTint="BF"/>
          <w:sz w:val="22"/>
          <w:szCs w:val="22"/>
          <w:lang w:val="fr-FR"/>
        </w:rPr>
        <w:t>Chers amis,</w:t>
      </w:r>
    </w:p>
    <w:p w14:paraId="7D570459" w14:textId="0E88062D" w:rsidR="007D2AB8" w:rsidRDefault="007D2AB8" w:rsidP="008B6CBC">
      <w:pPr>
        <w:spacing w:line="276" w:lineRule="auto"/>
        <w:rPr>
          <w:rFonts w:ascii="Arial" w:hAnsi="Arial" w:cs="Arial"/>
          <w:color w:val="404040" w:themeColor="text1" w:themeTint="BF"/>
          <w:sz w:val="22"/>
          <w:szCs w:val="22"/>
          <w:lang w:val="fr-FR"/>
        </w:rPr>
      </w:pPr>
    </w:p>
    <w:p w14:paraId="13619A35" w14:textId="77777777" w:rsidR="00AB1D8E" w:rsidRPr="008B6CBC" w:rsidRDefault="00AB1D8E" w:rsidP="008B6CBC">
      <w:pPr>
        <w:spacing w:line="276" w:lineRule="auto"/>
        <w:rPr>
          <w:rFonts w:ascii="Arial" w:hAnsi="Arial" w:cs="Arial"/>
          <w:color w:val="404040" w:themeColor="text1" w:themeTint="BF"/>
          <w:sz w:val="22"/>
          <w:szCs w:val="22"/>
          <w:lang w:val="fr-FR"/>
        </w:rPr>
      </w:pPr>
    </w:p>
    <w:p w14:paraId="6264734D" w14:textId="3DBED678" w:rsidR="007D2AB8" w:rsidRPr="008B6CBC" w:rsidRDefault="007D2AB8" w:rsidP="00AB1D8E">
      <w:pPr>
        <w:jc w:val="both"/>
        <w:rPr>
          <w:rFonts w:ascii="Arial" w:hAnsi="Arial" w:cs="Arial"/>
          <w:color w:val="404040" w:themeColor="text1" w:themeTint="BF"/>
          <w:sz w:val="22"/>
          <w:szCs w:val="22"/>
          <w:lang w:val="fr-FR"/>
        </w:rPr>
      </w:pPr>
      <w:r w:rsidRPr="008B6CBC">
        <w:rPr>
          <w:rFonts w:ascii="Arial" w:hAnsi="Arial" w:cs="Arial"/>
          <w:color w:val="404040" w:themeColor="text1" w:themeTint="BF"/>
          <w:sz w:val="22"/>
          <w:szCs w:val="22"/>
          <w:lang w:val="fr-FR"/>
        </w:rPr>
        <w:t xml:space="preserve">Deux mots caractérisent une année qui se termine par de bons résultats pour la GIFT: </w:t>
      </w:r>
      <w:r w:rsidRPr="00DA11E0">
        <w:rPr>
          <w:rFonts w:ascii="Arial" w:hAnsi="Arial" w:cs="Arial"/>
          <w:b/>
          <w:bCs/>
          <w:color w:val="404040" w:themeColor="text1" w:themeTint="BF"/>
          <w:sz w:val="22"/>
          <w:szCs w:val="22"/>
          <w:lang w:val="fr-FR"/>
        </w:rPr>
        <w:t>coopération et soutien</w:t>
      </w:r>
      <w:r w:rsidRPr="008B6CBC">
        <w:rPr>
          <w:rFonts w:ascii="Arial" w:hAnsi="Arial" w:cs="Arial"/>
          <w:color w:val="404040" w:themeColor="text1" w:themeTint="BF"/>
          <w:sz w:val="22"/>
          <w:szCs w:val="22"/>
          <w:lang w:val="fr-FR"/>
        </w:rPr>
        <w:t>.</w:t>
      </w:r>
    </w:p>
    <w:p w14:paraId="42A82DE2" w14:textId="77777777" w:rsidR="007D2AB8" w:rsidRPr="008B6CBC" w:rsidRDefault="007D2AB8" w:rsidP="00AB1D8E">
      <w:pPr>
        <w:jc w:val="both"/>
        <w:rPr>
          <w:rFonts w:ascii="Arial" w:hAnsi="Arial" w:cs="Arial"/>
          <w:color w:val="404040" w:themeColor="text1" w:themeTint="BF"/>
          <w:sz w:val="22"/>
          <w:szCs w:val="22"/>
          <w:lang w:val="fr-FR"/>
        </w:rPr>
      </w:pPr>
    </w:p>
    <w:p w14:paraId="48F519EF" w14:textId="48C726F5" w:rsidR="007D2AB8" w:rsidRPr="008B6CBC" w:rsidRDefault="007D2AB8" w:rsidP="00AB1D8E">
      <w:pPr>
        <w:jc w:val="both"/>
        <w:rPr>
          <w:rFonts w:ascii="Arial" w:hAnsi="Arial" w:cs="Arial"/>
          <w:color w:val="404040" w:themeColor="text1" w:themeTint="BF"/>
          <w:sz w:val="22"/>
          <w:szCs w:val="22"/>
          <w:lang w:val="fr-FR"/>
        </w:rPr>
      </w:pPr>
      <w:r w:rsidRPr="008B6CBC">
        <w:rPr>
          <w:rFonts w:ascii="Arial" w:hAnsi="Arial" w:cs="Arial"/>
          <w:color w:val="404040" w:themeColor="text1" w:themeTint="BF"/>
          <w:sz w:val="22"/>
          <w:szCs w:val="22"/>
          <w:lang w:val="fr-FR"/>
        </w:rPr>
        <w:t xml:space="preserve">La coopération fait référence aux multiples rencontres que nous avons </w:t>
      </w:r>
      <w:proofErr w:type="gramStart"/>
      <w:r w:rsidRPr="008B6CBC">
        <w:rPr>
          <w:rFonts w:ascii="Arial" w:hAnsi="Arial" w:cs="Arial"/>
          <w:color w:val="404040" w:themeColor="text1" w:themeTint="BF"/>
          <w:sz w:val="22"/>
          <w:szCs w:val="22"/>
          <w:lang w:val="fr-FR"/>
        </w:rPr>
        <w:t>favorisé</w:t>
      </w:r>
      <w:proofErr w:type="gramEnd"/>
      <w:r w:rsidRPr="008B6CBC">
        <w:rPr>
          <w:rFonts w:ascii="Arial" w:hAnsi="Arial" w:cs="Arial"/>
          <w:color w:val="404040" w:themeColor="text1" w:themeTint="BF"/>
          <w:sz w:val="22"/>
          <w:szCs w:val="22"/>
          <w:lang w:val="fr-FR"/>
        </w:rPr>
        <w:t xml:space="preserve"> ou dont nous avons profité, et qui ont mis plusieurs de nos membres et partenaires du réseau à travailler ensemble. Cela comprend plusieurs événements organisés par l'OGP, l'IBP, la Banque mondiale et le Fonds monétaire international, entre autres. Ainsi, nous avons eu l'opportunité de continuer à collaborer, à apprendre et à générer un support technique à plusieurs reprises, comme l'illustre la newsletter de décembre.</w:t>
      </w:r>
    </w:p>
    <w:p w14:paraId="7DF0AFB3" w14:textId="77777777" w:rsidR="007D2AB8" w:rsidRPr="008B6CBC" w:rsidRDefault="007D2AB8" w:rsidP="00AB1D8E">
      <w:pPr>
        <w:jc w:val="both"/>
        <w:rPr>
          <w:rFonts w:ascii="Arial" w:hAnsi="Arial" w:cs="Arial"/>
          <w:color w:val="404040" w:themeColor="text1" w:themeTint="BF"/>
          <w:sz w:val="22"/>
          <w:szCs w:val="22"/>
          <w:lang w:val="fr-FR"/>
        </w:rPr>
      </w:pPr>
    </w:p>
    <w:p w14:paraId="7E66AAD4" w14:textId="7ED2F346" w:rsidR="007D2AB8" w:rsidRPr="008B6CBC" w:rsidRDefault="007D2AB8" w:rsidP="00AB1D8E">
      <w:pPr>
        <w:jc w:val="both"/>
        <w:rPr>
          <w:rFonts w:ascii="Arial" w:hAnsi="Arial" w:cs="Arial"/>
          <w:color w:val="404040" w:themeColor="text1" w:themeTint="BF"/>
          <w:sz w:val="22"/>
          <w:szCs w:val="22"/>
          <w:lang w:val="fr-FR"/>
        </w:rPr>
      </w:pPr>
      <w:r w:rsidRPr="008B6CBC">
        <w:rPr>
          <w:rFonts w:ascii="Arial" w:hAnsi="Arial" w:cs="Arial"/>
          <w:color w:val="404040" w:themeColor="text1" w:themeTint="BF"/>
          <w:sz w:val="22"/>
          <w:szCs w:val="22"/>
          <w:lang w:val="fr-FR"/>
        </w:rPr>
        <w:t xml:space="preserve">Le soutien fait référence à la formidable expression de soutien que le réseau GIFT a reçu de ses conseillers principaux (IBP, WB, FMI, IFAC, autorités budgétaires aux Philippines, au Brésil et au Mexique), pendant la phase de transition qu'il traverse. L'engagement de ces acteurs clés a été crucial pour repenser la manière dont GIFT évoluera vers un modèle de durabilité qui lui permettra de continuer à soutenir ses membres dans leurs efforts de transparence et de participation, tout en s'adaptant aux nouvelles préférences des communauté des bailleurs de fonds. </w:t>
      </w:r>
    </w:p>
    <w:p w14:paraId="7DCBB664" w14:textId="0B21252C" w:rsidR="00560FD1" w:rsidRPr="008B6CBC" w:rsidRDefault="00560FD1" w:rsidP="00AB1D8E">
      <w:pPr>
        <w:jc w:val="both"/>
        <w:rPr>
          <w:rFonts w:ascii="Arial" w:hAnsi="Arial" w:cs="Arial"/>
          <w:color w:val="404040" w:themeColor="text1" w:themeTint="BF"/>
          <w:sz w:val="22"/>
          <w:szCs w:val="22"/>
          <w:lang w:val="fr-FR"/>
        </w:rPr>
      </w:pPr>
    </w:p>
    <w:p w14:paraId="2E800591" w14:textId="255C77DE" w:rsidR="00560FD1" w:rsidRPr="008B6CBC" w:rsidRDefault="00560FD1" w:rsidP="00AB1D8E">
      <w:pPr>
        <w:jc w:val="both"/>
        <w:rPr>
          <w:rFonts w:ascii="Arial" w:hAnsi="Arial" w:cs="Arial"/>
          <w:color w:val="404040" w:themeColor="text1" w:themeTint="BF"/>
          <w:sz w:val="22"/>
          <w:szCs w:val="22"/>
          <w:lang w:val="fr-FR"/>
        </w:rPr>
      </w:pPr>
      <w:r w:rsidRPr="008B6CBC">
        <w:rPr>
          <w:rFonts w:ascii="Arial" w:hAnsi="Arial" w:cs="Arial"/>
          <w:color w:val="404040" w:themeColor="text1" w:themeTint="BF"/>
          <w:sz w:val="22"/>
          <w:szCs w:val="22"/>
          <w:lang w:val="fr-FR"/>
        </w:rPr>
        <w:t>Une attention particulière mérite le ferme soutien du Conseil d'administration de l'IBP, une institution qui héberge le GIFT depuis sa naissance. Les Lead Stewards et le conseil de l'IBP travailleront plus étroitement, garantissant un meilleur alignement dans la poursuite de la mission de GIFT, et une meilleure coordination dans la définition des objectifs stratégiques. Heureusement, il existe un accord sur le caractère irremplaçable du réseau: en tant que forum qui coordonne et stimule les progrès des normes de transparence budgétaire, et en tant que réseau d'apprentissage mutuel et de soutien collaboratif pour renforcer les capacités des gouvernements dans une dynamique durable transparence budgétaire et la participation du public à l'utilisation des ressources publiques.</w:t>
      </w:r>
    </w:p>
    <w:p w14:paraId="00625B07" w14:textId="77777777" w:rsidR="00560FD1" w:rsidRPr="008B6CBC" w:rsidRDefault="00560FD1" w:rsidP="00AB1D8E">
      <w:pPr>
        <w:jc w:val="both"/>
        <w:rPr>
          <w:rFonts w:ascii="Arial" w:hAnsi="Arial" w:cs="Arial"/>
          <w:color w:val="404040" w:themeColor="text1" w:themeTint="BF"/>
          <w:sz w:val="22"/>
          <w:szCs w:val="22"/>
          <w:lang w:val="fr-FR"/>
        </w:rPr>
      </w:pPr>
    </w:p>
    <w:p w14:paraId="584ADCBB" w14:textId="674CB805" w:rsidR="00560FD1" w:rsidRPr="008B6CBC" w:rsidRDefault="00560FD1" w:rsidP="00AB1D8E">
      <w:pPr>
        <w:jc w:val="both"/>
        <w:rPr>
          <w:rFonts w:ascii="Arial" w:hAnsi="Arial" w:cs="Arial"/>
          <w:color w:val="404040" w:themeColor="text1" w:themeTint="BF"/>
          <w:sz w:val="22"/>
          <w:szCs w:val="22"/>
          <w:lang w:val="fr-FR"/>
        </w:rPr>
      </w:pPr>
      <w:r w:rsidRPr="008B6CBC">
        <w:rPr>
          <w:rFonts w:ascii="Arial" w:hAnsi="Arial" w:cs="Arial"/>
          <w:color w:val="404040" w:themeColor="text1" w:themeTint="BF"/>
          <w:sz w:val="22"/>
          <w:szCs w:val="22"/>
          <w:lang w:val="fr-FR"/>
        </w:rPr>
        <w:t>La participation du public est un domaine qui mérite une attention particulière. L'année 2019 a été caractérisée par la mise au centre du débat, dans nombre de nos pays, de l'importance de la confiance dans l'utilisation des ressources publiques et de la justice qui devrait résulter de sa distribution et de son exécution. Dans ce cadre, notre projet de renforcement des capacités techniques pour la mise en place de mécanismes de participation du public aux processus budgétaires acquiert la plus grande importance. Nous constatons avec grand enthousiasme que neuf autorités budgétaires nationales ont exprimé un vif intérêt à rejoindre le projet GIFT / IBP d'expériences pilotes de participation du public: Bénin, Philippines, Indonésie, Libéria, Nigéria, Mexique, République dominicaine, Sénégal et Afrique du Sud. À partir de 2020, vous aurez beaucoup de nouvelles à ce sujet de notre part, dans cet effort ouvert à tous.</w:t>
      </w:r>
    </w:p>
    <w:p w14:paraId="4B02CCD3" w14:textId="77777777" w:rsidR="00560FD1" w:rsidRPr="008B6CBC" w:rsidRDefault="00560FD1" w:rsidP="00AB1D8E">
      <w:pPr>
        <w:jc w:val="both"/>
        <w:rPr>
          <w:rFonts w:ascii="Arial" w:hAnsi="Arial" w:cs="Arial"/>
          <w:color w:val="404040" w:themeColor="text1" w:themeTint="BF"/>
          <w:sz w:val="22"/>
          <w:szCs w:val="22"/>
          <w:lang w:val="fr-FR"/>
        </w:rPr>
      </w:pPr>
    </w:p>
    <w:p w14:paraId="75169648" w14:textId="7E90455C" w:rsidR="00AB1D8E" w:rsidRPr="008B6CBC" w:rsidRDefault="00560FD1" w:rsidP="00AB1D8E">
      <w:pPr>
        <w:jc w:val="both"/>
        <w:rPr>
          <w:rFonts w:ascii="Arial" w:hAnsi="Arial" w:cs="Arial"/>
          <w:color w:val="404040" w:themeColor="text1" w:themeTint="BF"/>
          <w:sz w:val="22"/>
          <w:szCs w:val="22"/>
          <w:lang w:val="fr-FR"/>
        </w:rPr>
      </w:pPr>
      <w:r w:rsidRPr="008B6CBC">
        <w:rPr>
          <w:rFonts w:ascii="Arial" w:hAnsi="Arial" w:cs="Arial"/>
          <w:color w:val="404040" w:themeColor="text1" w:themeTint="BF"/>
          <w:sz w:val="22"/>
          <w:szCs w:val="22"/>
          <w:lang w:val="fr-FR"/>
        </w:rPr>
        <w:t>Pour l'instant, nous exprimons nos meilleurs vœux de joie pour régner à la fin de l'année et nous apprécions votre précieux engagement envers cette communauté qui aspire à plus de transparence et de confiance dans l'utilisation des ressources publiques.</w:t>
      </w:r>
    </w:p>
    <w:p w14:paraId="7DE648E9" w14:textId="0688165F" w:rsidR="00560FD1" w:rsidRPr="008B6CBC" w:rsidRDefault="00560FD1" w:rsidP="008B6CBC">
      <w:pPr>
        <w:spacing w:line="276" w:lineRule="auto"/>
        <w:rPr>
          <w:rFonts w:ascii="Arial" w:hAnsi="Arial" w:cs="Arial"/>
          <w:color w:val="404040" w:themeColor="text1" w:themeTint="BF"/>
          <w:sz w:val="22"/>
          <w:szCs w:val="22"/>
          <w:lang w:val="fr-FR"/>
        </w:rPr>
      </w:pPr>
    </w:p>
    <w:p w14:paraId="2DCEFA94" w14:textId="40F86CF3" w:rsidR="00560FD1" w:rsidRPr="00AB1D8E" w:rsidRDefault="00560FD1" w:rsidP="008B6CBC">
      <w:pPr>
        <w:spacing w:line="276" w:lineRule="auto"/>
        <w:rPr>
          <w:rFonts w:ascii="Arial" w:hAnsi="Arial" w:cs="Arial"/>
          <w:b/>
          <w:bCs/>
          <w:color w:val="404040" w:themeColor="text1" w:themeTint="BF"/>
          <w:sz w:val="22"/>
          <w:szCs w:val="22"/>
          <w:lang w:val="fr-FR"/>
        </w:rPr>
      </w:pPr>
      <w:r w:rsidRPr="00AB1D8E">
        <w:rPr>
          <w:rFonts w:ascii="Arial" w:hAnsi="Arial" w:cs="Arial"/>
          <w:b/>
          <w:bCs/>
          <w:color w:val="404040" w:themeColor="text1" w:themeTint="BF"/>
          <w:sz w:val="22"/>
          <w:szCs w:val="22"/>
          <w:lang w:val="fr-FR"/>
        </w:rPr>
        <w:t>Juan Pablo Guerrero</w:t>
      </w:r>
    </w:p>
    <w:p w14:paraId="2837D689" w14:textId="0B6DCE17" w:rsidR="00936475" w:rsidRPr="008B6CBC" w:rsidRDefault="00560FD1" w:rsidP="008B6CBC">
      <w:pPr>
        <w:spacing w:line="276" w:lineRule="auto"/>
        <w:rPr>
          <w:rFonts w:ascii="Arial" w:hAnsi="Arial" w:cs="Arial"/>
          <w:color w:val="404040" w:themeColor="text1" w:themeTint="BF"/>
          <w:sz w:val="22"/>
          <w:szCs w:val="22"/>
          <w:lang w:val="fr-FR"/>
        </w:rPr>
      </w:pPr>
      <w:r w:rsidRPr="008B6CBC">
        <w:rPr>
          <w:rFonts w:ascii="Arial" w:hAnsi="Arial" w:cs="Arial"/>
          <w:color w:val="404040" w:themeColor="text1" w:themeTint="BF"/>
          <w:sz w:val="22"/>
          <w:szCs w:val="22"/>
          <w:lang w:val="fr-FR"/>
        </w:rPr>
        <w:t>Directeur du réseau</w:t>
      </w:r>
    </w:p>
    <w:sectPr w:rsidR="00936475" w:rsidRPr="008B6CBC" w:rsidSect="00AB1D8E">
      <w:headerReference w:type="default" r:id="rId6"/>
      <w:footerReference w:type="default" r:id="rId7"/>
      <w:pgSz w:w="11900" w:h="16840"/>
      <w:pgMar w:top="1985"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B8E5" w14:textId="77777777" w:rsidR="007A65D6" w:rsidRDefault="007A65D6" w:rsidP="008B6CBC">
      <w:r>
        <w:separator/>
      </w:r>
    </w:p>
  </w:endnote>
  <w:endnote w:type="continuationSeparator" w:id="0">
    <w:p w14:paraId="219C77E3" w14:textId="77777777" w:rsidR="007A65D6" w:rsidRDefault="007A65D6" w:rsidP="008B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0A3D" w14:textId="3F46D674" w:rsidR="008B6CBC" w:rsidRPr="004C2077" w:rsidRDefault="008B6CBC" w:rsidP="008B6CBC">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w:t>
    </w:r>
    <w:proofErr w:type="spellStart"/>
    <w:r w:rsidRPr="004C2077">
      <w:rPr>
        <w:rFonts w:ascii="Arial" w:hAnsi="Arial" w:cs="Arial"/>
        <w:color w:val="3B3838" w:themeColor="background2" w:themeShade="40"/>
        <w:sz w:val="20"/>
        <w:szCs w:val="18"/>
      </w:rPr>
      <w:t>FiscalTrans</w:t>
    </w:r>
    <w:proofErr w:type="spellEnd"/>
  </w:p>
  <w:p w14:paraId="153EB6EE" w14:textId="77777777" w:rsidR="008B6CBC" w:rsidRDefault="008B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50CD" w14:textId="77777777" w:rsidR="007A65D6" w:rsidRDefault="007A65D6" w:rsidP="008B6CBC">
      <w:r>
        <w:separator/>
      </w:r>
    </w:p>
  </w:footnote>
  <w:footnote w:type="continuationSeparator" w:id="0">
    <w:p w14:paraId="3B4EA5D6" w14:textId="77777777" w:rsidR="007A65D6" w:rsidRDefault="007A65D6" w:rsidP="008B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7C90" w14:textId="3E74BDD3" w:rsidR="008B6CBC" w:rsidRDefault="00AB1D8E">
    <w:pPr>
      <w:pStyle w:val="Header"/>
    </w:pPr>
    <w:r w:rsidRPr="00CC56F7">
      <w:rPr>
        <w:noProof/>
      </w:rPr>
      <w:drawing>
        <wp:anchor distT="0" distB="0" distL="114300" distR="114300" simplePos="0" relativeHeight="251661312" behindDoc="1" locked="0" layoutInCell="1" allowOverlap="1" wp14:anchorId="1FA31A60" wp14:editId="617A49FD">
          <wp:simplePos x="0" y="0"/>
          <wp:positionH relativeFrom="column">
            <wp:posOffset>2320436</wp:posOffset>
          </wp:positionH>
          <wp:positionV relativeFrom="paragraph">
            <wp:posOffset>299720</wp:posOffset>
          </wp:positionV>
          <wp:extent cx="3457000" cy="330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3457000" cy="330785"/>
                  </a:xfrm>
                  <a:prstGeom prst="rect">
                    <a:avLst/>
                  </a:prstGeom>
                </pic:spPr>
              </pic:pic>
            </a:graphicData>
          </a:graphic>
          <wp14:sizeRelH relativeFrom="page">
            <wp14:pctWidth>0</wp14:pctWidth>
          </wp14:sizeRelH>
          <wp14:sizeRelV relativeFrom="page">
            <wp14:pctHeight>0</wp14:pctHeight>
          </wp14:sizeRelV>
        </wp:anchor>
      </w:drawing>
    </w:r>
    <w:r w:rsidR="008B6CBC" w:rsidRPr="00CC56F7">
      <w:rPr>
        <w:noProof/>
      </w:rPr>
      <w:drawing>
        <wp:anchor distT="0" distB="0" distL="114300" distR="114300" simplePos="0" relativeHeight="251659264" behindDoc="1" locked="0" layoutInCell="1" allowOverlap="1" wp14:anchorId="16154D3D" wp14:editId="7E9BCA1B">
          <wp:simplePos x="0" y="0"/>
          <wp:positionH relativeFrom="column">
            <wp:posOffset>-14514</wp:posOffset>
          </wp:positionH>
          <wp:positionV relativeFrom="paragraph">
            <wp:posOffset>304800</wp:posOffset>
          </wp:positionV>
          <wp:extent cx="1995170" cy="347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EE"/>
    <w:rsid w:val="000E0CF3"/>
    <w:rsid w:val="0018085F"/>
    <w:rsid w:val="001925A5"/>
    <w:rsid w:val="001A55F9"/>
    <w:rsid w:val="001F74FD"/>
    <w:rsid w:val="00237316"/>
    <w:rsid w:val="002C516C"/>
    <w:rsid w:val="002E4F88"/>
    <w:rsid w:val="00384EA0"/>
    <w:rsid w:val="00384EC3"/>
    <w:rsid w:val="003A429E"/>
    <w:rsid w:val="003E286A"/>
    <w:rsid w:val="004424A2"/>
    <w:rsid w:val="004F50D5"/>
    <w:rsid w:val="00532662"/>
    <w:rsid w:val="00560FD1"/>
    <w:rsid w:val="00576521"/>
    <w:rsid w:val="00597D7E"/>
    <w:rsid w:val="00732E70"/>
    <w:rsid w:val="007A65D6"/>
    <w:rsid w:val="007D2AB8"/>
    <w:rsid w:val="008542E4"/>
    <w:rsid w:val="008B6CBC"/>
    <w:rsid w:val="0096653F"/>
    <w:rsid w:val="009B39FD"/>
    <w:rsid w:val="00A90A48"/>
    <w:rsid w:val="00AB1D8E"/>
    <w:rsid w:val="00AE4EFB"/>
    <w:rsid w:val="00B770EE"/>
    <w:rsid w:val="00C4636F"/>
    <w:rsid w:val="00C600B3"/>
    <w:rsid w:val="00C97B7D"/>
    <w:rsid w:val="00D038D1"/>
    <w:rsid w:val="00D27981"/>
    <w:rsid w:val="00DA11E0"/>
    <w:rsid w:val="00E91469"/>
    <w:rsid w:val="00F34FC7"/>
    <w:rsid w:val="00F93702"/>
    <w:rsid w:val="00FB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F5DC"/>
  <w15:chartTrackingRefBased/>
  <w15:docId w15:val="{F4908541-689E-2C4D-ACFD-1C04E6B9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4636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4636F"/>
  </w:style>
  <w:style w:type="paragraph" w:styleId="Header">
    <w:name w:val="header"/>
    <w:basedOn w:val="Normal"/>
    <w:link w:val="HeaderChar"/>
    <w:uiPriority w:val="99"/>
    <w:unhideWhenUsed/>
    <w:rsid w:val="008B6CBC"/>
    <w:pPr>
      <w:tabs>
        <w:tab w:val="center" w:pos="4680"/>
        <w:tab w:val="right" w:pos="9360"/>
      </w:tabs>
    </w:pPr>
  </w:style>
  <w:style w:type="character" w:customStyle="1" w:styleId="HeaderChar">
    <w:name w:val="Header Char"/>
    <w:basedOn w:val="DefaultParagraphFont"/>
    <w:link w:val="Header"/>
    <w:uiPriority w:val="99"/>
    <w:rsid w:val="008B6CBC"/>
  </w:style>
  <w:style w:type="paragraph" w:styleId="Footer">
    <w:name w:val="footer"/>
    <w:basedOn w:val="Normal"/>
    <w:link w:val="FooterChar"/>
    <w:uiPriority w:val="99"/>
    <w:unhideWhenUsed/>
    <w:rsid w:val="008B6CBC"/>
    <w:pPr>
      <w:tabs>
        <w:tab w:val="center" w:pos="4680"/>
        <w:tab w:val="right" w:pos="9360"/>
      </w:tabs>
    </w:pPr>
  </w:style>
  <w:style w:type="character" w:customStyle="1" w:styleId="FooterChar">
    <w:name w:val="Footer Char"/>
    <w:basedOn w:val="DefaultParagraphFont"/>
    <w:link w:val="Footer"/>
    <w:uiPriority w:val="99"/>
    <w:rsid w:val="008B6CBC"/>
  </w:style>
  <w:style w:type="character" w:styleId="PageNumber">
    <w:name w:val="page number"/>
    <w:basedOn w:val="DefaultParagraphFont"/>
    <w:uiPriority w:val="99"/>
    <w:semiHidden/>
    <w:unhideWhenUsed/>
    <w:rsid w:val="008B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13965">
      <w:bodyDiv w:val="1"/>
      <w:marLeft w:val="0"/>
      <w:marRight w:val="0"/>
      <w:marTop w:val="0"/>
      <w:marBottom w:val="0"/>
      <w:divBdr>
        <w:top w:val="none" w:sz="0" w:space="0" w:color="auto"/>
        <w:left w:val="none" w:sz="0" w:space="0" w:color="auto"/>
        <w:bottom w:val="none" w:sz="0" w:space="0" w:color="auto"/>
        <w:right w:val="none" w:sz="0" w:space="0" w:color="auto"/>
      </w:divBdr>
    </w:div>
    <w:div w:id="14408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 Guerrero Amparan</dc:creator>
  <cp:keywords/>
  <dc:description/>
  <cp:lastModifiedBy>tarick gracida</cp:lastModifiedBy>
  <cp:revision>2</cp:revision>
  <dcterms:created xsi:type="dcterms:W3CDTF">2019-12-22T09:10:00Z</dcterms:created>
  <dcterms:modified xsi:type="dcterms:W3CDTF">2019-12-22T09:10:00Z</dcterms:modified>
</cp:coreProperties>
</file>