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837B" w14:textId="3F83E741" w:rsidR="007D2B74" w:rsidRDefault="008E38B8" w:rsidP="007D2B74">
      <w:pPr>
        <w:tabs>
          <w:tab w:val="left" w:pos="547"/>
        </w:tabs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  <w:r w:rsidRPr="0042421D">
        <w:rPr>
          <w:rFonts w:ascii="Arial" w:hAnsi="Arial" w:cs="Arial"/>
          <w:b/>
          <w:bCs/>
          <w:noProof/>
          <w:color w:val="FF5100"/>
          <w:sz w:val="38"/>
          <w:szCs w:val="38"/>
          <w:lang w:eastAsia="fr-FR"/>
        </w:rPr>
        <w:drawing>
          <wp:anchor distT="0" distB="0" distL="114300" distR="114300" simplePos="0" relativeHeight="251659264" behindDoc="1" locked="0" layoutInCell="1" allowOverlap="1" wp14:anchorId="424B756A" wp14:editId="6DC4DBF9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1475491" cy="5779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P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91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40F7" w14:textId="2549C2A0" w:rsidR="00A357CF" w:rsidRDefault="00A357CF" w:rsidP="00A357CF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9BC388A" w14:textId="77777777" w:rsidR="001F6A56" w:rsidRDefault="001F6A56" w:rsidP="00A357CF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0545EF4F" w14:textId="77777777" w:rsidR="007B100E" w:rsidRPr="007B100E" w:rsidRDefault="007B100E" w:rsidP="007B100E">
      <w:pPr>
        <w:tabs>
          <w:tab w:val="left" w:pos="1248"/>
        </w:tabs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B100E">
        <w:rPr>
          <w:rFonts w:ascii="Arial" w:hAnsi="Arial" w:cs="Arial"/>
          <w:b/>
          <w:bCs/>
          <w:color w:val="000000" w:themeColor="text1"/>
          <w:sz w:val="21"/>
          <w:szCs w:val="21"/>
        </w:rPr>
        <w:t>Projet d'ordre du jour du projet FOA</w:t>
      </w:r>
    </w:p>
    <w:p w14:paraId="66FA6A6F" w14:textId="77777777" w:rsidR="007B100E" w:rsidRPr="007B100E" w:rsidRDefault="007B100E" w:rsidP="007B100E">
      <w:pPr>
        <w:tabs>
          <w:tab w:val="left" w:pos="1248"/>
        </w:tabs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B100E">
        <w:rPr>
          <w:rFonts w:ascii="Arial" w:hAnsi="Arial" w:cs="Arial"/>
          <w:b/>
          <w:bCs/>
          <w:color w:val="000000" w:themeColor="text1"/>
          <w:sz w:val="21"/>
          <w:szCs w:val="21"/>
        </w:rPr>
        <w:t>Pretoria, Afrique du Sud</w:t>
      </w:r>
    </w:p>
    <w:p w14:paraId="6FACB396" w14:textId="2FD22221" w:rsidR="001F6A56" w:rsidRPr="007B100E" w:rsidRDefault="007B100E" w:rsidP="007B100E">
      <w:pPr>
        <w:tabs>
          <w:tab w:val="left" w:pos="1248"/>
        </w:tabs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7B100E">
        <w:rPr>
          <w:rFonts w:ascii="Arial" w:hAnsi="Arial" w:cs="Arial"/>
          <w:b/>
          <w:bCs/>
          <w:color w:val="000000" w:themeColor="text1"/>
          <w:sz w:val="21"/>
          <w:szCs w:val="21"/>
        </w:rPr>
        <w:t>2-3 mars 2020</w:t>
      </w:r>
    </w:p>
    <w:p w14:paraId="5A0FADCA" w14:textId="77777777" w:rsidR="007B100E" w:rsidRPr="007B100E" w:rsidRDefault="007B100E" w:rsidP="007B100E">
      <w:pPr>
        <w:tabs>
          <w:tab w:val="left" w:pos="1248"/>
        </w:tabs>
        <w:rPr>
          <w:b/>
          <w:bCs/>
        </w:rPr>
      </w:pPr>
      <w:r w:rsidRPr="007B100E">
        <w:rPr>
          <w:b/>
          <w:bCs/>
        </w:rPr>
        <w:t>OBJECTIFS</w:t>
      </w:r>
    </w:p>
    <w:p w14:paraId="268AF9CC" w14:textId="4605A4FD" w:rsidR="007B100E" w:rsidRPr="007B100E" w:rsidRDefault="007B100E" w:rsidP="007B100E">
      <w:pPr>
        <w:tabs>
          <w:tab w:val="left" w:pos="1248"/>
        </w:tabs>
      </w:pPr>
      <w:r w:rsidRPr="007B100E">
        <w:t>À la fin de l</w:t>
      </w:r>
      <w:r>
        <w:t>’atelier,</w:t>
      </w:r>
      <w:r w:rsidRPr="007B100E">
        <w:t xml:space="preserve"> les participants auront :</w:t>
      </w:r>
    </w:p>
    <w:p w14:paraId="3C9DD1AA" w14:textId="2ADD811E" w:rsidR="007B100E" w:rsidRPr="00801E59" w:rsidRDefault="00CD0E3F" w:rsidP="00801E59">
      <w:pPr>
        <w:pStyle w:val="ListParagraph"/>
        <w:ind w:hanging="360"/>
        <w:rPr>
          <w:lang w:val="fr-FR"/>
        </w:rPr>
      </w:pPr>
      <w:r w:rsidRPr="00801E59">
        <w:rPr>
          <w:lang w:val="fr-FR"/>
        </w:rPr>
        <w:t xml:space="preserve">    </w:t>
      </w:r>
      <w:r w:rsidR="007B100E" w:rsidRPr="00801E59">
        <w:rPr>
          <w:lang w:val="fr-FR"/>
        </w:rPr>
        <w:t xml:space="preserve">1) </w:t>
      </w:r>
      <w:r w:rsidRPr="00801E59">
        <w:rPr>
          <w:lang w:val="fr-FR"/>
        </w:rPr>
        <w:t>Maitrisé l</w:t>
      </w:r>
      <w:r w:rsidR="007B100E" w:rsidRPr="00801E59">
        <w:rPr>
          <w:lang w:val="fr-FR"/>
        </w:rPr>
        <w:t xml:space="preserve">es détails sur le projet Fiscal </w:t>
      </w:r>
      <w:proofErr w:type="spellStart"/>
      <w:r w:rsidR="007B100E" w:rsidRPr="00801E59">
        <w:rPr>
          <w:lang w:val="fr-FR"/>
        </w:rPr>
        <w:t>Openness</w:t>
      </w:r>
      <w:proofErr w:type="spellEnd"/>
      <w:r w:rsidR="007B100E" w:rsidRPr="00801E59">
        <w:rPr>
          <w:lang w:val="fr-FR"/>
        </w:rPr>
        <w:t xml:space="preserve"> Accelerator - Transparence </w:t>
      </w:r>
      <w:proofErr w:type="gramStart"/>
      <w:r w:rsidR="007B100E" w:rsidRPr="00801E59">
        <w:rPr>
          <w:lang w:val="fr-FR"/>
        </w:rPr>
        <w:t>budgétaire  et</w:t>
      </w:r>
      <w:proofErr w:type="gramEnd"/>
      <w:r w:rsidR="007B100E" w:rsidRPr="00801E59">
        <w:rPr>
          <w:lang w:val="fr-FR"/>
        </w:rPr>
        <w:t xml:space="preserve"> participation du public, </w:t>
      </w:r>
    </w:p>
    <w:p w14:paraId="0D813656" w14:textId="0EAF2E53" w:rsidR="007B100E" w:rsidRPr="00801E59" w:rsidRDefault="00CD0E3F" w:rsidP="00801E59">
      <w:pPr>
        <w:pStyle w:val="ListParagraph"/>
        <w:ind w:hanging="360"/>
        <w:rPr>
          <w:lang w:val="fr-FR"/>
        </w:rPr>
      </w:pPr>
      <w:r w:rsidRPr="00801E59">
        <w:rPr>
          <w:lang w:val="fr-FR"/>
        </w:rPr>
        <w:t xml:space="preserve">   </w:t>
      </w:r>
      <w:r w:rsidR="007B100E" w:rsidRPr="00801E59">
        <w:rPr>
          <w:lang w:val="fr-FR"/>
        </w:rPr>
        <w:t xml:space="preserve">2) Plus de </w:t>
      </w:r>
      <w:proofErr w:type="gramStart"/>
      <w:r w:rsidRPr="00801E59">
        <w:rPr>
          <w:lang w:val="fr-FR"/>
        </w:rPr>
        <w:t xml:space="preserve">visibilité </w:t>
      </w:r>
      <w:r w:rsidR="007B100E" w:rsidRPr="00801E59">
        <w:rPr>
          <w:lang w:val="fr-FR"/>
        </w:rPr>
        <w:t xml:space="preserve"> sur</w:t>
      </w:r>
      <w:proofErr w:type="gramEnd"/>
      <w:r w:rsidR="007B100E" w:rsidRPr="00801E59">
        <w:rPr>
          <w:lang w:val="fr-FR"/>
        </w:rPr>
        <w:t xml:space="preserve"> IBP et le rôle de GIFT dans ce projet, </w:t>
      </w:r>
    </w:p>
    <w:p w14:paraId="310E30F9" w14:textId="7190D222" w:rsidR="007B100E" w:rsidRPr="00801E59" w:rsidRDefault="00CD0E3F" w:rsidP="00801E59">
      <w:pPr>
        <w:pStyle w:val="ListParagraph"/>
        <w:ind w:hanging="360"/>
        <w:rPr>
          <w:lang w:val="fr-FR"/>
        </w:rPr>
      </w:pPr>
      <w:r w:rsidRPr="00801E59">
        <w:rPr>
          <w:lang w:val="fr-FR"/>
        </w:rPr>
        <w:t xml:space="preserve">   </w:t>
      </w:r>
      <w:r w:rsidR="007B100E" w:rsidRPr="00801E59">
        <w:rPr>
          <w:lang w:val="fr-FR"/>
        </w:rPr>
        <w:t xml:space="preserve">3) Plus d'enthousiasme et de motivation pour être l'un des pays pilotes, </w:t>
      </w:r>
    </w:p>
    <w:p w14:paraId="08798EFC" w14:textId="3FC74A8E" w:rsidR="007B100E" w:rsidRPr="007B100E" w:rsidRDefault="00CD0E3F" w:rsidP="00801E59">
      <w:pPr>
        <w:pStyle w:val="ListParagraph"/>
        <w:ind w:hanging="360"/>
      </w:pPr>
      <w:r w:rsidRPr="00801E59">
        <w:rPr>
          <w:lang w:val="fr-FR"/>
        </w:rPr>
        <w:t xml:space="preserve">    </w:t>
      </w:r>
      <w:r w:rsidR="007B100E" w:rsidRPr="00801E59">
        <w:t>4)</w:t>
      </w:r>
      <w:r w:rsidR="007B100E" w:rsidRPr="007B100E">
        <w:t xml:space="preserve"> </w:t>
      </w:r>
      <w:proofErr w:type="spellStart"/>
      <w:r w:rsidR="007B100E">
        <w:t>L’opportunité</w:t>
      </w:r>
      <w:proofErr w:type="spellEnd"/>
      <w:r w:rsidR="007B100E">
        <w:t xml:space="preserve"> de </w:t>
      </w:r>
      <w:proofErr w:type="spellStart"/>
      <w:r w:rsidR="007B100E">
        <w:t>m</w:t>
      </w:r>
      <w:r w:rsidR="007B100E" w:rsidRPr="007B100E">
        <w:t>ettre</w:t>
      </w:r>
      <w:proofErr w:type="spellEnd"/>
      <w:r w:rsidR="007B100E" w:rsidRPr="007B100E">
        <w:t xml:space="preserve"> </w:t>
      </w:r>
      <w:proofErr w:type="spellStart"/>
      <w:r w:rsidR="007B100E" w:rsidRPr="007B100E">
        <w:t>en</w:t>
      </w:r>
      <w:proofErr w:type="spellEnd"/>
      <w:r w:rsidR="007B100E" w:rsidRPr="007B100E">
        <w:t xml:space="preserve"> place un travail de terrain </w:t>
      </w:r>
      <w:proofErr w:type="spellStart"/>
      <w:r w:rsidR="007B100E" w:rsidRPr="007B100E">
        <w:t>en</w:t>
      </w:r>
      <w:proofErr w:type="spellEnd"/>
      <w:r w:rsidR="007B100E" w:rsidRPr="007B100E">
        <w:t xml:space="preserve"> </w:t>
      </w:r>
      <w:proofErr w:type="spellStart"/>
      <w:r w:rsidR="007B100E" w:rsidRPr="007B100E">
        <w:t>termes</w:t>
      </w:r>
      <w:proofErr w:type="spellEnd"/>
      <w:r w:rsidR="007B100E" w:rsidRPr="007B100E">
        <w:t xml:space="preserve"> de </w:t>
      </w:r>
      <w:proofErr w:type="spellStart"/>
      <w:r w:rsidR="007B100E" w:rsidRPr="007B100E">
        <w:t>calendrier</w:t>
      </w:r>
      <w:proofErr w:type="spellEnd"/>
      <w:r w:rsidR="007B100E" w:rsidRPr="007B100E">
        <w:t xml:space="preserve">, </w:t>
      </w:r>
      <w:proofErr w:type="spellStart"/>
      <w:r w:rsidR="007B100E" w:rsidRPr="007B100E">
        <w:t>création</w:t>
      </w:r>
      <w:proofErr w:type="spellEnd"/>
      <w:r w:rsidR="007B100E" w:rsidRPr="007B100E">
        <w:t xml:space="preserve"> de </w:t>
      </w:r>
      <w:proofErr w:type="spellStart"/>
      <w:r w:rsidR="007B100E" w:rsidRPr="007B100E">
        <w:t>groupes</w:t>
      </w:r>
      <w:proofErr w:type="spellEnd"/>
      <w:r w:rsidR="007B100E" w:rsidRPr="007B100E">
        <w:t xml:space="preserve"> </w:t>
      </w:r>
      <w:proofErr w:type="spellStart"/>
      <w:r w:rsidR="007B100E" w:rsidRPr="007B100E">
        <w:t>consultatifs</w:t>
      </w:r>
      <w:proofErr w:type="spellEnd"/>
      <w:r w:rsidR="007B100E">
        <w:t xml:space="preserve"> et </w:t>
      </w:r>
      <w:r w:rsidR="007B100E" w:rsidRPr="007B100E">
        <w:t xml:space="preserve">collaboration avec </w:t>
      </w:r>
      <w:r w:rsidR="007B100E">
        <w:t>l</w:t>
      </w:r>
      <w:r w:rsidR="007B100E" w:rsidRPr="007B100E">
        <w:t>es consultants</w:t>
      </w:r>
      <w:r w:rsidR="007B100E">
        <w:t xml:space="preserve">, </w:t>
      </w:r>
    </w:p>
    <w:p w14:paraId="3A6F1ACF" w14:textId="5B83FE54" w:rsidR="007B100E" w:rsidRPr="007B100E" w:rsidRDefault="00CD0E3F" w:rsidP="00801E59">
      <w:pPr>
        <w:pStyle w:val="ListParagraph"/>
        <w:ind w:hanging="360"/>
      </w:pPr>
      <w:r w:rsidRPr="00801E59">
        <w:t xml:space="preserve">    </w:t>
      </w:r>
      <w:r w:rsidR="007B100E" w:rsidRPr="00801E59">
        <w:t>5)</w:t>
      </w:r>
      <w:r w:rsidR="007B100E" w:rsidRPr="007B100E">
        <w:t xml:space="preserve"> </w:t>
      </w:r>
      <w:r w:rsidR="007B100E">
        <w:t xml:space="preserve">La </w:t>
      </w:r>
      <w:proofErr w:type="spellStart"/>
      <w:r w:rsidR="007B100E">
        <w:t>capacité</w:t>
      </w:r>
      <w:proofErr w:type="spellEnd"/>
      <w:r w:rsidR="007B100E">
        <w:t xml:space="preserve"> </w:t>
      </w:r>
      <w:proofErr w:type="spellStart"/>
      <w:r w:rsidR="007B100E">
        <w:t>d’i</w:t>
      </w:r>
      <w:r w:rsidR="007B100E" w:rsidRPr="007B100E">
        <w:t>ntrodu</w:t>
      </w:r>
      <w:r w:rsidR="007B100E">
        <w:t>ire</w:t>
      </w:r>
      <w:proofErr w:type="spellEnd"/>
      <w:r w:rsidR="007B100E">
        <w:t xml:space="preserve">, pour les </w:t>
      </w:r>
      <w:proofErr w:type="gramStart"/>
      <w:r w:rsidR="007B100E">
        <w:t xml:space="preserve">participants,  </w:t>
      </w:r>
      <w:r w:rsidR="007B100E" w:rsidRPr="007B100E">
        <w:t xml:space="preserve"> </w:t>
      </w:r>
      <w:proofErr w:type="gramEnd"/>
      <w:r w:rsidR="007B100E" w:rsidRPr="007B100E">
        <w:t>de</w:t>
      </w:r>
      <w:r w:rsidR="007B100E">
        <w:t>s</w:t>
      </w:r>
      <w:r w:rsidR="007B100E" w:rsidRPr="007B100E">
        <w:t xml:space="preserve"> </w:t>
      </w:r>
      <w:proofErr w:type="spellStart"/>
      <w:r w:rsidR="007B100E" w:rsidRPr="007B100E">
        <w:t>modèles</w:t>
      </w:r>
      <w:proofErr w:type="spellEnd"/>
      <w:r w:rsidR="007B100E" w:rsidRPr="007B100E">
        <w:t xml:space="preserve"> de participation du public </w:t>
      </w:r>
      <w:r w:rsidR="007B100E">
        <w:t xml:space="preserve">  </w:t>
      </w:r>
    </w:p>
    <w:p w14:paraId="5E53F698" w14:textId="5BDA5417" w:rsidR="002454D6" w:rsidRPr="00801E59" w:rsidRDefault="00CD0E3F" w:rsidP="00801E59">
      <w:pPr>
        <w:pStyle w:val="ListParagraph"/>
        <w:ind w:hanging="360"/>
        <w:rPr>
          <w:lang w:val="fr-FR"/>
        </w:rPr>
      </w:pPr>
      <w:r w:rsidRPr="00801E59">
        <w:rPr>
          <w:lang w:val="fr-FR"/>
        </w:rPr>
        <w:t xml:space="preserve"> </w:t>
      </w:r>
      <w:r w:rsidR="00801E59" w:rsidRPr="00801E59">
        <w:rPr>
          <w:lang w:val="fr-FR"/>
        </w:rPr>
        <w:t xml:space="preserve"> </w:t>
      </w:r>
      <w:r w:rsidRPr="00801E59">
        <w:rPr>
          <w:lang w:val="fr-FR"/>
        </w:rPr>
        <w:t xml:space="preserve">  </w:t>
      </w:r>
      <w:r w:rsidR="007B100E" w:rsidRPr="00801E59">
        <w:rPr>
          <w:lang w:val="fr-FR"/>
        </w:rPr>
        <w:t xml:space="preserve">6) Identifié </w:t>
      </w:r>
      <w:r w:rsidR="002454D6" w:rsidRPr="00801E59">
        <w:rPr>
          <w:lang w:val="fr-FR"/>
        </w:rPr>
        <w:t>les points</w:t>
      </w:r>
      <w:r w:rsidR="007B100E" w:rsidRPr="00801E59">
        <w:rPr>
          <w:lang w:val="fr-FR"/>
        </w:rPr>
        <w:t xml:space="preserve"> d'entrée pour améliorer la transparence </w:t>
      </w:r>
      <w:r w:rsidR="002454D6" w:rsidRPr="00801E59">
        <w:rPr>
          <w:lang w:val="fr-FR"/>
        </w:rPr>
        <w:t>budgétaire dans</w:t>
      </w:r>
      <w:r w:rsidR="007B100E" w:rsidRPr="00801E59">
        <w:rPr>
          <w:lang w:val="fr-FR"/>
        </w:rPr>
        <w:t xml:space="preserve"> </w:t>
      </w:r>
      <w:r w:rsidR="002454D6" w:rsidRPr="00801E59">
        <w:rPr>
          <w:lang w:val="fr-FR"/>
        </w:rPr>
        <w:t>3 pays</w:t>
      </w:r>
      <w:r w:rsidR="007B100E" w:rsidRPr="00801E59">
        <w:rPr>
          <w:lang w:val="fr-FR"/>
        </w:rPr>
        <w:t xml:space="preserve"> participants </w:t>
      </w:r>
    </w:p>
    <w:p w14:paraId="0646B304" w14:textId="77777777" w:rsidR="002454D6" w:rsidRPr="002454D6" w:rsidRDefault="002454D6" w:rsidP="002454D6">
      <w:pPr>
        <w:tabs>
          <w:tab w:val="left" w:pos="1248"/>
        </w:tabs>
        <w:rPr>
          <w:b/>
          <w:bCs/>
        </w:rPr>
      </w:pPr>
      <w:r w:rsidRPr="002454D6">
        <w:rPr>
          <w:b/>
          <w:bCs/>
        </w:rPr>
        <w:t>PROJET D'ORDRE DU JOUR</w:t>
      </w:r>
    </w:p>
    <w:p w14:paraId="7060DC0B" w14:textId="614E447E" w:rsidR="0020762F" w:rsidRPr="00CD0E3F" w:rsidRDefault="002454D6" w:rsidP="002454D6">
      <w:pPr>
        <w:tabs>
          <w:tab w:val="left" w:pos="1248"/>
        </w:tabs>
        <w:rPr>
          <w:b/>
          <w:bCs/>
        </w:rPr>
      </w:pPr>
      <w:r w:rsidRPr="002454D6">
        <w:rPr>
          <w:b/>
          <w:bCs/>
        </w:rPr>
        <w:t xml:space="preserve">JOUR </w:t>
      </w:r>
      <w:proofErr w:type="gramStart"/>
      <w:r w:rsidRPr="002454D6">
        <w:rPr>
          <w:b/>
          <w:bCs/>
        </w:rPr>
        <w:t>1:</w:t>
      </w:r>
      <w:proofErr w:type="gramEnd"/>
      <w:r w:rsidRPr="002454D6">
        <w:rPr>
          <w:b/>
          <w:bCs/>
        </w:rPr>
        <w:t xml:space="preserve"> 2 mars 2020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573"/>
      </w:tblGrid>
      <w:tr w:rsidR="00986073" w:rsidRPr="002454D6" w14:paraId="605F367A" w14:textId="77777777" w:rsidTr="00937CAA">
        <w:trPr>
          <w:trHeight w:val="860"/>
        </w:trPr>
        <w:tc>
          <w:tcPr>
            <w:tcW w:w="2065" w:type="dxa"/>
          </w:tcPr>
          <w:p w14:paraId="19247083" w14:textId="77777777" w:rsidR="00986073" w:rsidRPr="00CD0E3F" w:rsidRDefault="00986073" w:rsidP="00A357CF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</w:p>
          <w:p w14:paraId="73CF2DB5" w14:textId="60580FD8" w:rsidR="00986073" w:rsidRPr="00986073" w:rsidRDefault="00937CAA" w:rsidP="002454D6">
            <w:pPr>
              <w:tabs>
                <w:tab w:val="left" w:pos="1248"/>
              </w:tabs>
              <w:rPr>
                <w:sz w:val="22"/>
                <w:szCs w:val="22"/>
              </w:rPr>
            </w:pPr>
            <w:r>
              <w:t>9:00 - 9:30</w:t>
            </w:r>
          </w:p>
        </w:tc>
        <w:tc>
          <w:tcPr>
            <w:tcW w:w="7573" w:type="dxa"/>
          </w:tcPr>
          <w:p w14:paraId="09AC875E" w14:textId="77777777" w:rsidR="00937CAA" w:rsidRDefault="00937CAA" w:rsidP="00937CAA">
            <w:pPr>
              <w:pStyle w:val="ListParagraph"/>
              <w:tabs>
                <w:tab w:val="left" w:pos="1248"/>
              </w:tabs>
              <w:ind w:hanging="720"/>
              <w:rPr>
                <w:sz w:val="22"/>
                <w:szCs w:val="22"/>
                <w:lang w:val="fr-FR"/>
              </w:rPr>
            </w:pPr>
          </w:p>
          <w:p w14:paraId="5F33F642" w14:textId="21355483" w:rsidR="002454D6" w:rsidRPr="00801E59" w:rsidRDefault="002454D6" w:rsidP="00937CAA">
            <w:pPr>
              <w:pStyle w:val="ListParagraph"/>
              <w:tabs>
                <w:tab w:val="left" w:pos="1248"/>
              </w:tabs>
              <w:ind w:hanging="720"/>
              <w:rPr>
                <w:sz w:val="22"/>
                <w:szCs w:val="22"/>
                <w:lang w:val="fr-FR"/>
              </w:rPr>
            </w:pPr>
            <w:r w:rsidRPr="00801E59">
              <w:rPr>
                <w:sz w:val="22"/>
                <w:szCs w:val="22"/>
                <w:lang w:val="fr-FR"/>
              </w:rPr>
              <w:t>Mot de bienvenue</w:t>
            </w:r>
            <w:r w:rsidR="00937CAA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="00937CAA">
              <w:rPr>
                <w:sz w:val="22"/>
                <w:szCs w:val="22"/>
                <w:lang w:val="fr-FR"/>
              </w:rPr>
              <w:t xml:space="preserve">et </w:t>
            </w:r>
            <w:r w:rsidRPr="00801E59">
              <w:rPr>
                <w:sz w:val="22"/>
                <w:szCs w:val="22"/>
                <w:lang w:val="fr-FR"/>
              </w:rPr>
              <w:t xml:space="preserve"> présentations</w:t>
            </w:r>
            <w:proofErr w:type="gramEnd"/>
            <w:r w:rsidR="00937CAA">
              <w:rPr>
                <w:sz w:val="22"/>
                <w:szCs w:val="22"/>
                <w:lang w:val="fr-FR"/>
              </w:rPr>
              <w:t xml:space="preserve">  </w:t>
            </w:r>
            <w:r w:rsidRPr="00801E59">
              <w:rPr>
                <w:sz w:val="22"/>
                <w:szCs w:val="22"/>
                <w:lang w:val="fr-FR"/>
              </w:rPr>
              <w:t xml:space="preserve"> </w:t>
            </w:r>
          </w:p>
          <w:p w14:paraId="6E196C5E" w14:textId="4927FF51" w:rsidR="00986073" w:rsidRPr="00801E59" w:rsidRDefault="00986073" w:rsidP="00CD0E3F">
            <w:pPr>
              <w:pStyle w:val="ListParagraph"/>
              <w:tabs>
                <w:tab w:val="left" w:pos="1248"/>
              </w:tabs>
              <w:ind w:hanging="360"/>
              <w:rPr>
                <w:sz w:val="22"/>
                <w:szCs w:val="22"/>
                <w:lang w:val="fr-FR"/>
              </w:rPr>
            </w:pPr>
          </w:p>
        </w:tc>
      </w:tr>
      <w:tr w:rsidR="00986073" w:rsidRPr="0020762F" w14:paraId="6BF005D1" w14:textId="77777777" w:rsidTr="00937CAA">
        <w:trPr>
          <w:trHeight w:val="860"/>
        </w:trPr>
        <w:tc>
          <w:tcPr>
            <w:tcW w:w="2065" w:type="dxa"/>
          </w:tcPr>
          <w:p w14:paraId="67F7F90E" w14:textId="504D2C89" w:rsidR="0075046F" w:rsidRPr="0075046F" w:rsidRDefault="00937CAA" w:rsidP="0075046F">
            <w:pPr>
              <w:rPr>
                <w:sz w:val="22"/>
                <w:szCs w:val="22"/>
              </w:rPr>
            </w:pPr>
            <w:r>
              <w:t>9:30 – 10:00</w:t>
            </w:r>
          </w:p>
          <w:p w14:paraId="280B277B" w14:textId="77777777" w:rsidR="0075046F" w:rsidRPr="0075046F" w:rsidRDefault="0075046F" w:rsidP="0075046F">
            <w:pPr>
              <w:rPr>
                <w:sz w:val="22"/>
                <w:szCs w:val="22"/>
              </w:rPr>
            </w:pPr>
          </w:p>
          <w:p w14:paraId="5C48350E" w14:textId="6DA24CAD" w:rsidR="0075046F" w:rsidRPr="0075046F" w:rsidRDefault="00937CAA" w:rsidP="0075046F">
            <w:pPr>
              <w:rPr>
                <w:sz w:val="22"/>
                <w:szCs w:val="22"/>
              </w:rPr>
            </w:pPr>
            <w:r>
              <w:t>10:00 – 10:25</w:t>
            </w:r>
          </w:p>
          <w:p w14:paraId="762BFEF7" w14:textId="77777777" w:rsidR="0075046F" w:rsidRPr="0075046F" w:rsidRDefault="0075046F" w:rsidP="0075046F">
            <w:pPr>
              <w:rPr>
                <w:sz w:val="22"/>
                <w:szCs w:val="22"/>
              </w:rPr>
            </w:pPr>
          </w:p>
          <w:p w14:paraId="2CCD13C9" w14:textId="77777777" w:rsidR="0075046F" w:rsidRPr="0075046F" w:rsidRDefault="0075046F" w:rsidP="0075046F">
            <w:pPr>
              <w:rPr>
                <w:sz w:val="22"/>
                <w:szCs w:val="22"/>
              </w:rPr>
            </w:pPr>
          </w:p>
          <w:p w14:paraId="1701A202" w14:textId="015F5562" w:rsidR="0075046F" w:rsidRPr="0075046F" w:rsidRDefault="002F5886" w:rsidP="0075046F">
            <w:pPr>
              <w:rPr>
                <w:sz w:val="22"/>
                <w:szCs w:val="22"/>
              </w:rPr>
            </w:pPr>
            <w:r>
              <w:t>10:25 – 10:50</w:t>
            </w:r>
          </w:p>
          <w:p w14:paraId="71B0FBEE" w14:textId="34B0E7C4" w:rsidR="0075046F" w:rsidRDefault="0075046F" w:rsidP="0075046F">
            <w:pPr>
              <w:rPr>
                <w:sz w:val="22"/>
                <w:szCs w:val="22"/>
              </w:rPr>
            </w:pPr>
          </w:p>
          <w:p w14:paraId="25EAD352" w14:textId="77777777" w:rsidR="0075046F" w:rsidRPr="0075046F" w:rsidRDefault="0075046F" w:rsidP="0075046F">
            <w:pPr>
              <w:rPr>
                <w:sz w:val="22"/>
                <w:szCs w:val="22"/>
              </w:rPr>
            </w:pPr>
          </w:p>
          <w:p w14:paraId="3C6BED82" w14:textId="77777777" w:rsidR="0075046F" w:rsidRPr="0075046F" w:rsidRDefault="0075046F" w:rsidP="0075046F">
            <w:pPr>
              <w:rPr>
                <w:sz w:val="22"/>
                <w:szCs w:val="22"/>
              </w:rPr>
            </w:pPr>
          </w:p>
          <w:p w14:paraId="01B81729" w14:textId="13836FB8" w:rsidR="0075046F" w:rsidRDefault="0075046F" w:rsidP="0075046F">
            <w:pPr>
              <w:rPr>
                <w:sz w:val="22"/>
                <w:szCs w:val="22"/>
              </w:rPr>
            </w:pPr>
          </w:p>
          <w:p w14:paraId="324D8E65" w14:textId="6200BE3A" w:rsidR="0075046F" w:rsidRDefault="002F5886" w:rsidP="0075046F">
            <w:pPr>
              <w:rPr>
                <w:sz w:val="22"/>
                <w:szCs w:val="22"/>
              </w:rPr>
            </w:pPr>
            <w:r>
              <w:t>11:00 – 11:20</w:t>
            </w:r>
          </w:p>
          <w:p w14:paraId="4C3516AF" w14:textId="77777777" w:rsidR="00986073" w:rsidRPr="0075046F" w:rsidRDefault="00986073" w:rsidP="007504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377FD9FF" w14:textId="29A7272C" w:rsidR="002454D6" w:rsidRPr="00801E59" w:rsidRDefault="00937CAA" w:rsidP="00937CAA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Cérémonie de </w:t>
            </w:r>
            <w:r w:rsidR="002454D6" w:rsidRPr="00801E59">
              <w:rPr>
                <w:sz w:val="22"/>
                <w:szCs w:val="22"/>
                <w:lang w:val="fr-FR"/>
              </w:rPr>
              <w:t xml:space="preserve">Signature d'un protocole d'accord 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0E111A08" w14:textId="048BE020" w:rsidR="002454D6" w:rsidRPr="002454D6" w:rsidRDefault="00937CAA" w:rsidP="002454D6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3C25995" w14:textId="77777777" w:rsidR="00937CAA" w:rsidRPr="002F5886" w:rsidRDefault="00937CAA" w:rsidP="002F5886">
            <w:pPr>
              <w:tabs>
                <w:tab w:val="left" w:pos="1248"/>
              </w:tabs>
              <w:rPr>
                <w:lang w:val="fr-FR"/>
              </w:rPr>
            </w:pPr>
            <w:r w:rsidRPr="002F5886">
              <w:rPr>
                <w:lang w:val="fr-FR"/>
              </w:rPr>
              <w:t xml:space="preserve">Session </w:t>
            </w:r>
            <w:proofErr w:type="gramStart"/>
            <w:r w:rsidRPr="002F5886">
              <w:rPr>
                <w:lang w:val="fr-FR"/>
              </w:rPr>
              <w:t>1:</w:t>
            </w:r>
            <w:proofErr w:type="gramEnd"/>
            <w:r w:rsidRPr="002F5886">
              <w:rPr>
                <w:lang w:val="fr-FR"/>
              </w:rPr>
              <w:t xml:space="preserve"> Pourquoi sommes-nous ici?</w:t>
            </w:r>
          </w:p>
          <w:p w14:paraId="17F144DC" w14:textId="77777777" w:rsidR="00986073" w:rsidRDefault="00937CAA" w:rsidP="00937CAA">
            <w:pPr>
              <w:pStyle w:val="ListParagraph"/>
              <w:tabs>
                <w:tab w:val="left" w:pos="1248"/>
              </w:tabs>
              <w:ind w:left="946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r w:rsidRPr="00937CAA">
              <w:rPr>
                <w:sz w:val="22"/>
                <w:szCs w:val="22"/>
                <w:lang w:val="fr-FR"/>
              </w:rPr>
              <w:t xml:space="preserve">Détails du projet de FAO - Portée des </w:t>
            </w:r>
            <w:proofErr w:type="gramStart"/>
            <w:r w:rsidRPr="00937CAA">
              <w:rPr>
                <w:sz w:val="22"/>
                <w:szCs w:val="22"/>
                <w:lang w:val="fr-FR"/>
              </w:rPr>
              <w:t>travaux;</w:t>
            </w:r>
            <w:proofErr w:type="gramEnd"/>
            <w:r w:rsidRPr="00937CAA">
              <w:rPr>
                <w:sz w:val="22"/>
                <w:szCs w:val="22"/>
                <w:lang w:val="fr-FR"/>
              </w:rPr>
              <w:t xml:space="preserve"> Mandat et rôle du </w:t>
            </w:r>
            <w:r>
              <w:rPr>
                <w:sz w:val="22"/>
                <w:szCs w:val="22"/>
                <w:lang w:val="fr-FR"/>
              </w:rPr>
              <w:t xml:space="preserve">  </w:t>
            </w:r>
            <w:r w:rsidRPr="00937CAA">
              <w:rPr>
                <w:sz w:val="22"/>
                <w:szCs w:val="22"/>
                <w:lang w:val="fr-FR"/>
              </w:rPr>
              <w:t>Groupe consultatif; Calendrier de réalisation des objectifs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46F0ED47" w14:textId="77777777" w:rsidR="002F5886" w:rsidRPr="002F5886" w:rsidRDefault="002F5886" w:rsidP="002F5886">
            <w:pPr>
              <w:tabs>
                <w:tab w:val="left" w:pos="1248"/>
              </w:tabs>
              <w:ind w:left="946" w:hanging="946"/>
              <w:rPr>
                <w:lang w:val="fr-FR"/>
              </w:rPr>
            </w:pPr>
            <w:r w:rsidRPr="002F5886">
              <w:rPr>
                <w:lang w:val="fr-FR"/>
              </w:rPr>
              <w:t xml:space="preserve">Session </w:t>
            </w:r>
            <w:proofErr w:type="gramStart"/>
            <w:r w:rsidRPr="002F5886">
              <w:rPr>
                <w:lang w:val="fr-FR"/>
              </w:rPr>
              <w:t>2:</w:t>
            </w:r>
            <w:proofErr w:type="gramEnd"/>
            <w:r w:rsidRPr="002F5886">
              <w:rPr>
                <w:lang w:val="fr-FR"/>
              </w:rPr>
              <w:t xml:space="preserve"> Comprendre les concepts de base de la participation à la budgétisation</w:t>
            </w:r>
          </w:p>
          <w:p w14:paraId="0CD683A9" w14:textId="77777777" w:rsidR="002F5886" w:rsidRDefault="002F5886" w:rsidP="002F5886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2F5886">
              <w:rPr>
                <w:sz w:val="22"/>
                <w:szCs w:val="22"/>
                <w:lang w:val="fr-FR"/>
              </w:rPr>
              <w:t xml:space="preserve">                    Vision IBP </w:t>
            </w:r>
            <w:proofErr w:type="gramStart"/>
            <w:r w:rsidRPr="002F5886">
              <w:rPr>
                <w:sz w:val="22"/>
                <w:szCs w:val="22"/>
                <w:lang w:val="fr-FR"/>
              </w:rPr>
              <w:t>GIFT;</w:t>
            </w:r>
            <w:proofErr w:type="gramEnd"/>
            <w:r w:rsidRPr="002F5886">
              <w:rPr>
                <w:sz w:val="22"/>
                <w:szCs w:val="22"/>
                <w:lang w:val="fr-FR"/>
              </w:rPr>
              <w:t xml:space="preserve"> Principes de GIFT</w:t>
            </w:r>
          </w:p>
          <w:p w14:paraId="2E700E80" w14:textId="77777777" w:rsidR="002F5886" w:rsidRDefault="002F5886" w:rsidP="002F5886">
            <w:pPr>
              <w:tabs>
                <w:tab w:val="left" w:pos="124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Pause café </w:t>
            </w:r>
          </w:p>
          <w:p w14:paraId="1BE918A6" w14:textId="77777777" w:rsidR="002F5886" w:rsidRDefault="002F5886" w:rsidP="002F5886">
            <w:pPr>
              <w:tabs>
                <w:tab w:val="left" w:pos="1248"/>
              </w:tabs>
              <w:rPr>
                <w:b/>
                <w:bCs/>
              </w:rPr>
            </w:pPr>
          </w:p>
          <w:p w14:paraId="554FA815" w14:textId="66452D62" w:rsidR="002F5886" w:rsidRPr="002F5886" w:rsidRDefault="002F5886" w:rsidP="002F5886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2F5886">
              <w:t xml:space="preserve">Session 3: </w:t>
            </w:r>
            <w:r>
              <w:t xml:space="preserve">Session Poster </w:t>
            </w:r>
          </w:p>
        </w:tc>
      </w:tr>
      <w:tr w:rsidR="00986073" w:rsidRPr="0020762F" w14:paraId="770C3C8E" w14:textId="77777777" w:rsidTr="00937CAA">
        <w:trPr>
          <w:trHeight w:val="896"/>
        </w:trPr>
        <w:tc>
          <w:tcPr>
            <w:tcW w:w="2065" w:type="dxa"/>
          </w:tcPr>
          <w:p w14:paraId="585E32C1" w14:textId="0CFE1A68" w:rsidR="00986073" w:rsidRPr="002454D6" w:rsidRDefault="002F5886" w:rsidP="00A357CF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>
              <w:t>11:20 – 12:00</w:t>
            </w:r>
          </w:p>
          <w:p w14:paraId="2C141FC7" w14:textId="77777777" w:rsidR="003E7E82" w:rsidRDefault="003E7E82" w:rsidP="001141EA">
            <w:pPr>
              <w:tabs>
                <w:tab w:val="left" w:pos="12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379C32C" w14:textId="77777777" w:rsidR="003E7E82" w:rsidRDefault="003E7E82" w:rsidP="001141EA">
            <w:pPr>
              <w:tabs>
                <w:tab w:val="left" w:pos="1248"/>
              </w:tabs>
              <w:rPr>
                <w:sz w:val="22"/>
                <w:szCs w:val="22"/>
              </w:rPr>
            </w:pPr>
          </w:p>
          <w:p w14:paraId="02D19501" w14:textId="77777777" w:rsidR="003E7E82" w:rsidRPr="003E7E82" w:rsidRDefault="003E7E82" w:rsidP="003E7E82">
            <w:r w:rsidRPr="003E7E82">
              <w:t xml:space="preserve">12:00 – 12:20 </w:t>
            </w:r>
          </w:p>
          <w:p w14:paraId="721C1B1C" w14:textId="54790B72" w:rsidR="00800D0F" w:rsidRPr="0020762F" w:rsidRDefault="00800D0F" w:rsidP="001141EA">
            <w:pPr>
              <w:tabs>
                <w:tab w:val="left" w:pos="1248"/>
              </w:tabs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004E8214" w14:textId="77777777" w:rsidR="002F5886" w:rsidRPr="002F5886" w:rsidRDefault="002F5886" w:rsidP="002F5886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2F5886">
              <w:rPr>
                <w:sz w:val="22"/>
                <w:szCs w:val="22"/>
                <w:lang w:val="fr-FR"/>
              </w:rPr>
              <w:t xml:space="preserve">Session </w:t>
            </w:r>
            <w:proofErr w:type="gramStart"/>
            <w:r w:rsidRPr="002F5886">
              <w:rPr>
                <w:sz w:val="22"/>
                <w:szCs w:val="22"/>
                <w:lang w:val="fr-FR"/>
              </w:rPr>
              <w:t>4:</w:t>
            </w:r>
            <w:proofErr w:type="gramEnd"/>
            <w:r w:rsidRPr="002F5886">
              <w:rPr>
                <w:sz w:val="22"/>
                <w:szCs w:val="22"/>
                <w:lang w:val="fr-FR"/>
              </w:rPr>
              <w:t xml:space="preserve"> Planification de la participation du public</w:t>
            </w:r>
          </w:p>
          <w:p w14:paraId="13F0AF67" w14:textId="5EE0F595" w:rsidR="00986073" w:rsidRPr="002F5886" w:rsidRDefault="002F5886" w:rsidP="002F5886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2F5886">
              <w:rPr>
                <w:sz w:val="22"/>
                <w:szCs w:val="22"/>
                <w:lang w:val="fr-FR"/>
              </w:rPr>
              <w:t>                    Étapes directrices pour la conception d'un mécanisme de participation</w:t>
            </w:r>
          </w:p>
          <w:p w14:paraId="13FA1753" w14:textId="77777777" w:rsidR="003E7E82" w:rsidRDefault="003E7E82" w:rsidP="004C3D1D">
            <w:pPr>
              <w:rPr>
                <w:sz w:val="22"/>
                <w:szCs w:val="22"/>
                <w:lang w:val="fr-FR"/>
              </w:rPr>
            </w:pPr>
          </w:p>
          <w:p w14:paraId="2C05BD86" w14:textId="18C93278" w:rsidR="004C3D1D" w:rsidRPr="003E7E82" w:rsidRDefault="003E7E82" w:rsidP="004C3D1D">
            <w:pPr>
              <w:rPr>
                <w:sz w:val="22"/>
                <w:szCs w:val="22"/>
                <w:lang w:val="fr-FR"/>
              </w:rPr>
            </w:pPr>
            <w:r w:rsidRPr="003E7E82">
              <w:rPr>
                <w:sz w:val="22"/>
                <w:szCs w:val="22"/>
                <w:lang w:val="fr-FR"/>
              </w:rPr>
              <w:t xml:space="preserve">Session </w:t>
            </w:r>
            <w:proofErr w:type="gramStart"/>
            <w:r w:rsidRPr="003E7E82">
              <w:rPr>
                <w:sz w:val="22"/>
                <w:szCs w:val="22"/>
                <w:lang w:val="fr-FR"/>
              </w:rPr>
              <w:t>5:</w:t>
            </w:r>
            <w:proofErr w:type="gramEnd"/>
            <w:r w:rsidRPr="003E7E82">
              <w:rPr>
                <w:sz w:val="22"/>
                <w:szCs w:val="22"/>
                <w:lang w:val="fr-FR"/>
              </w:rPr>
              <w:t xml:space="preserve"> Introduction aux audits sociaux</w:t>
            </w:r>
          </w:p>
          <w:p w14:paraId="3B48E880" w14:textId="73448D8D" w:rsidR="004C3D1D" w:rsidRPr="003E7E82" w:rsidRDefault="004C3D1D" w:rsidP="004C3D1D">
            <w:pPr>
              <w:tabs>
                <w:tab w:val="left" w:pos="5052"/>
              </w:tabs>
              <w:rPr>
                <w:sz w:val="22"/>
                <w:szCs w:val="22"/>
                <w:lang w:val="fr-FR"/>
              </w:rPr>
            </w:pPr>
            <w:r w:rsidRPr="003E7E82">
              <w:rPr>
                <w:sz w:val="22"/>
                <w:szCs w:val="22"/>
                <w:lang w:val="fr-FR"/>
              </w:rPr>
              <w:tab/>
            </w:r>
          </w:p>
        </w:tc>
      </w:tr>
      <w:tr w:rsidR="00986073" w:rsidRPr="001141EA" w14:paraId="2D36CF83" w14:textId="77777777" w:rsidTr="00937CAA">
        <w:trPr>
          <w:trHeight w:val="860"/>
        </w:trPr>
        <w:tc>
          <w:tcPr>
            <w:tcW w:w="2065" w:type="dxa"/>
          </w:tcPr>
          <w:p w14:paraId="35E037A3" w14:textId="77777777" w:rsidR="00986073" w:rsidRDefault="003E7E82" w:rsidP="001141EA">
            <w:pPr>
              <w:tabs>
                <w:tab w:val="left" w:pos="1248"/>
              </w:tabs>
            </w:pPr>
            <w:r>
              <w:t>12:20 – 13:00</w:t>
            </w:r>
          </w:p>
          <w:p w14:paraId="75C334A4" w14:textId="77777777" w:rsidR="003E7E82" w:rsidRDefault="003E7E82" w:rsidP="001141EA">
            <w:pPr>
              <w:tabs>
                <w:tab w:val="left" w:pos="1248"/>
              </w:tabs>
            </w:pPr>
          </w:p>
          <w:p w14:paraId="5CC75BE8" w14:textId="77777777" w:rsidR="003E7E82" w:rsidRDefault="003E7E82" w:rsidP="001141EA">
            <w:pPr>
              <w:tabs>
                <w:tab w:val="left" w:pos="1248"/>
              </w:tabs>
            </w:pPr>
          </w:p>
          <w:p w14:paraId="658E2145" w14:textId="77777777" w:rsidR="003E7E82" w:rsidRDefault="003E7E82" w:rsidP="003E7E82">
            <w:pPr>
              <w:tabs>
                <w:tab w:val="left" w:pos="1248"/>
              </w:tabs>
            </w:pPr>
          </w:p>
          <w:p w14:paraId="1EF1EBFE" w14:textId="77777777" w:rsidR="003E7E82" w:rsidRDefault="003E7E82" w:rsidP="003E7E82">
            <w:pPr>
              <w:tabs>
                <w:tab w:val="left" w:pos="1248"/>
              </w:tabs>
            </w:pPr>
            <w:r>
              <w:lastRenderedPageBreak/>
              <w:t>14:00 – 14:40</w:t>
            </w:r>
          </w:p>
          <w:p w14:paraId="6E138E5D" w14:textId="77777777" w:rsidR="003E7E82" w:rsidRDefault="003E7E82" w:rsidP="003E7E82">
            <w:pPr>
              <w:tabs>
                <w:tab w:val="left" w:pos="1248"/>
              </w:tabs>
            </w:pPr>
          </w:p>
          <w:p w14:paraId="3BB5BBFB" w14:textId="77777777" w:rsidR="003E7E82" w:rsidRDefault="003E7E82" w:rsidP="001141EA">
            <w:pPr>
              <w:tabs>
                <w:tab w:val="left" w:pos="1248"/>
              </w:tabs>
            </w:pPr>
            <w:r>
              <w:t>14:40 – 15:00</w:t>
            </w:r>
          </w:p>
          <w:p w14:paraId="45F95743" w14:textId="77777777" w:rsidR="00DA0444" w:rsidRDefault="00DA0444" w:rsidP="001141EA">
            <w:pPr>
              <w:tabs>
                <w:tab w:val="left" w:pos="1248"/>
              </w:tabs>
            </w:pPr>
          </w:p>
          <w:p w14:paraId="2B7C0D6C" w14:textId="60F931C5" w:rsidR="00DA0444" w:rsidRPr="0020762F" w:rsidRDefault="00DA0444" w:rsidP="001141EA">
            <w:pPr>
              <w:tabs>
                <w:tab w:val="left" w:pos="1248"/>
              </w:tabs>
              <w:rPr>
                <w:sz w:val="22"/>
                <w:szCs w:val="22"/>
              </w:rPr>
            </w:pPr>
            <w:r>
              <w:t>15:00 – 15:30</w:t>
            </w:r>
          </w:p>
        </w:tc>
        <w:tc>
          <w:tcPr>
            <w:tcW w:w="7573" w:type="dxa"/>
          </w:tcPr>
          <w:p w14:paraId="34D6DE21" w14:textId="077261A0" w:rsidR="001141EA" w:rsidRPr="00801E59" w:rsidRDefault="003E7E82" w:rsidP="003E7E82">
            <w:pPr>
              <w:pStyle w:val="ListParagraph"/>
              <w:tabs>
                <w:tab w:val="left" w:pos="1248"/>
              </w:tabs>
              <w:ind w:left="0" w:hanging="14"/>
              <w:rPr>
                <w:sz w:val="22"/>
                <w:szCs w:val="22"/>
                <w:lang w:val="fr-FR"/>
              </w:rPr>
            </w:pPr>
            <w:r w:rsidRPr="003E7E82">
              <w:rPr>
                <w:sz w:val="22"/>
                <w:szCs w:val="22"/>
                <w:lang w:val="fr-FR"/>
              </w:rPr>
              <w:lastRenderedPageBreak/>
              <w:t xml:space="preserve">Session </w:t>
            </w:r>
            <w:proofErr w:type="gramStart"/>
            <w:r w:rsidRPr="003E7E82">
              <w:rPr>
                <w:sz w:val="22"/>
                <w:szCs w:val="22"/>
                <w:lang w:val="fr-FR"/>
              </w:rPr>
              <w:t>6:</w:t>
            </w:r>
            <w:proofErr w:type="gramEnd"/>
            <w:r w:rsidRPr="003E7E82">
              <w:rPr>
                <w:sz w:val="22"/>
                <w:szCs w:val="22"/>
                <w:lang w:val="fr-FR"/>
              </w:rPr>
              <w:t xml:space="preserve"> Introduction aux 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3E7E82">
              <w:rPr>
                <w:sz w:val="22"/>
                <w:szCs w:val="22"/>
                <w:lang w:val="fr-FR"/>
              </w:rPr>
              <w:t>délibérat</w:t>
            </w:r>
            <w:r>
              <w:rPr>
                <w:sz w:val="22"/>
                <w:szCs w:val="22"/>
                <w:lang w:val="fr-FR"/>
              </w:rPr>
              <w:t>ion</w:t>
            </w:r>
            <w:r w:rsidRPr="003E7E82"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 xml:space="preserve"> publiques </w:t>
            </w:r>
          </w:p>
          <w:p w14:paraId="3214580E" w14:textId="16C9FB09" w:rsidR="001141EA" w:rsidRDefault="003E7E82" w:rsidP="00CD0E3F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3E9BAEC1" w14:textId="77777777" w:rsidR="003E7E82" w:rsidRDefault="003E7E82" w:rsidP="003E7E8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3E7E82">
              <w:rPr>
                <w:b/>
                <w:bCs/>
                <w:sz w:val="22"/>
                <w:szCs w:val="22"/>
                <w:lang w:val="fr-FR"/>
              </w:rPr>
              <w:t xml:space="preserve">Pause déjeuner </w:t>
            </w:r>
          </w:p>
          <w:p w14:paraId="2E394162" w14:textId="77777777" w:rsidR="003E7E82" w:rsidRDefault="003E7E82" w:rsidP="003E7E82">
            <w:pPr>
              <w:rPr>
                <w:sz w:val="22"/>
                <w:szCs w:val="22"/>
                <w:lang w:val="fr-FR"/>
              </w:rPr>
            </w:pPr>
          </w:p>
          <w:p w14:paraId="189F37A6" w14:textId="77777777" w:rsidR="003E7E82" w:rsidRDefault="003E7E82" w:rsidP="003E7E82">
            <w:pPr>
              <w:rPr>
                <w:sz w:val="22"/>
                <w:szCs w:val="22"/>
                <w:lang w:val="fr-FR"/>
              </w:rPr>
            </w:pPr>
          </w:p>
          <w:p w14:paraId="6DD58D94" w14:textId="464DE677" w:rsidR="003E7E82" w:rsidRPr="003E7E82" w:rsidRDefault="003E7E82" w:rsidP="003E7E82">
            <w:pPr>
              <w:rPr>
                <w:sz w:val="22"/>
                <w:szCs w:val="22"/>
                <w:lang w:val="fr-FR"/>
              </w:rPr>
            </w:pPr>
            <w:r w:rsidRPr="003E7E82">
              <w:rPr>
                <w:sz w:val="22"/>
                <w:szCs w:val="22"/>
                <w:lang w:val="fr-FR"/>
              </w:rPr>
              <w:lastRenderedPageBreak/>
              <w:t xml:space="preserve">Séance </w:t>
            </w:r>
            <w:proofErr w:type="gramStart"/>
            <w:r w:rsidRPr="003E7E82">
              <w:rPr>
                <w:sz w:val="22"/>
                <w:szCs w:val="22"/>
                <w:lang w:val="fr-FR"/>
              </w:rPr>
              <w:t>7:</w:t>
            </w:r>
            <w:proofErr w:type="gramEnd"/>
            <w:r w:rsidRPr="003E7E82">
              <w:rPr>
                <w:sz w:val="22"/>
                <w:szCs w:val="22"/>
                <w:lang w:val="fr-FR"/>
              </w:rPr>
              <w:t xml:space="preserve"> Introduction aux conseils publics</w:t>
            </w:r>
          </w:p>
          <w:p w14:paraId="7C5D9002" w14:textId="77777777" w:rsidR="003E7E82" w:rsidRPr="003E7E82" w:rsidRDefault="003E7E82" w:rsidP="00CD0E3F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  <w:lang w:val="fr-FR"/>
              </w:rPr>
            </w:pPr>
          </w:p>
          <w:p w14:paraId="2C6A9A28" w14:textId="20B4F59F" w:rsidR="003E7E82" w:rsidRDefault="003E7E82" w:rsidP="003E7E82">
            <w:pPr>
              <w:pStyle w:val="ListParagraph"/>
              <w:tabs>
                <w:tab w:val="left" w:pos="1248"/>
              </w:tabs>
              <w:ind w:left="0"/>
              <w:rPr>
                <w:sz w:val="22"/>
                <w:szCs w:val="22"/>
                <w:lang w:val="fr-FR"/>
              </w:rPr>
            </w:pPr>
            <w:r w:rsidRPr="003E7E82">
              <w:rPr>
                <w:sz w:val="22"/>
                <w:szCs w:val="22"/>
                <w:lang w:val="fr-FR"/>
              </w:rPr>
              <w:t xml:space="preserve">Session </w:t>
            </w:r>
            <w:proofErr w:type="gramStart"/>
            <w:r w:rsidRPr="003E7E82">
              <w:rPr>
                <w:sz w:val="22"/>
                <w:szCs w:val="22"/>
                <w:lang w:val="fr-FR"/>
              </w:rPr>
              <w:t>8:</w:t>
            </w:r>
            <w:proofErr w:type="gramEnd"/>
            <w:r w:rsidRPr="003E7E82">
              <w:rPr>
                <w:sz w:val="22"/>
                <w:szCs w:val="22"/>
                <w:lang w:val="fr-FR"/>
              </w:rPr>
              <w:t xml:space="preserve"> Étude de cas sur la budgétisation participative</w:t>
            </w:r>
          </w:p>
          <w:p w14:paraId="43D1540C" w14:textId="77777777" w:rsidR="00DA0444" w:rsidRDefault="00DA0444" w:rsidP="003E7E82">
            <w:pPr>
              <w:pStyle w:val="ListParagraph"/>
              <w:tabs>
                <w:tab w:val="left" w:pos="1248"/>
              </w:tabs>
              <w:ind w:left="0"/>
              <w:rPr>
                <w:sz w:val="22"/>
                <w:szCs w:val="22"/>
                <w:lang w:val="fr-FR"/>
              </w:rPr>
            </w:pPr>
          </w:p>
          <w:p w14:paraId="50922806" w14:textId="72784A9B" w:rsidR="00DA0444" w:rsidRDefault="00DA0444" w:rsidP="00DA0444">
            <w:pPr>
              <w:pStyle w:val="ListParagraph"/>
              <w:tabs>
                <w:tab w:val="left" w:pos="1248"/>
              </w:tabs>
              <w:ind w:left="0"/>
              <w:rPr>
                <w:sz w:val="22"/>
                <w:szCs w:val="22"/>
                <w:lang w:val="fr-FR"/>
              </w:rPr>
            </w:pPr>
            <w:r w:rsidRPr="00DA0444">
              <w:rPr>
                <w:sz w:val="22"/>
                <w:szCs w:val="22"/>
                <w:lang w:val="fr-FR"/>
              </w:rPr>
              <w:t xml:space="preserve">Séance </w:t>
            </w:r>
            <w:proofErr w:type="gramStart"/>
            <w:r w:rsidRPr="00DA0444">
              <w:rPr>
                <w:sz w:val="22"/>
                <w:szCs w:val="22"/>
                <w:lang w:val="fr-FR"/>
              </w:rPr>
              <w:t>9:</w:t>
            </w:r>
            <w:proofErr w:type="gramEnd"/>
            <w:r w:rsidRPr="00DA0444">
              <w:rPr>
                <w:sz w:val="22"/>
                <w:szCs w:val="22"/>
                <w:lang w:val="fr-FR"/>
              </w:rPr>
              <w:t xml:space="preserve"> Séance plénière - Déballer </w:t>
            </w:r>
            <w:r>
              <w:rPr>
                <w:sz w:val="22"/>
                <w:szCs w:val="22"/>
                <w:lang w:val="fr-FR"/>
              </w:rPr>
              <w:t xml:space="preserve">les </w:t>
            </w:r>
            <w:r w:rsidRPr="00DA0444">
              <w:rPr>
                <w:sz w:val="22"/>
                <w:szCs w:val="22"/>
                <w:lang w:val="fr-FR"/>
              </w:rPr>
              <w:t xml:space="preserve">concepts fondamentaux de </w:t>
            </w:r>
            <w:r>
              <w:rPr>
                <w:sz w:val="22"/>
                <w:szCs w:val="22"/>
                <w:lang w:val="fr-FR"/>
              </w:rPr>
              <w:t xml:space="preserve">la </w:t>
            </w:r>
            <w:r w:rsidRPr="00DA0444">
              <w:rPr>
                <w:sz w:val="22"/>
                <w:szCs w:val="22"/>
                <w:lang w:val="fr-FR"/>
              </w:rPr>
              <w:t>participation des exemples discutés</w:t>
            </w:r>
          </w:p>
          <w:p w14:paraId="10A8CD12" w14:textId="77777777" w:rsidR="003E7E82" w:rsidRPr="00801E59" w:rsidRDefault="003E7E82" w:rsidP="00CD0E3F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  <w:lang w:val="fr-FR"/>
              </w:rPr>
            </w:pPr>
          </w:p>
          <w:p w14:paraId="5182D02D" w14:textId="096F5C73" w:rsidR="001141EA" w:rsidRPr="00801E59" w:rsidRDefault="00DA0444" w:rsidP="00DA0444">
            <w:pPr>
              <w:pStyle w:val="ListParagraph"/>
              <w:tabs>
                <w:tab w:val="left" w:pos="1248"/>
              </w:tabs>
              <w:ind w:left="0" w:hanging="14"/>
              <w:rPr>
                <w:sz w:val="22"/>
                <w:szCs w:val="22"/>
                <w:lang w:val="fr-FR"/>
              </w:rPr>
            </w:pPr>
            <w:r>
              <w:rPr>
                <w:b/>
                <w:bCs/>
              </w:rPr>
              <w:t xml:space="preserve">Pause café </w:t>
            </w:r>
          </w:p>
          <w:p w14:paraId="511BA932" w14:textId="18307B97" w:rsidR="00800D0F" w:rsidRPr="001141EA" w:rsidRDefault="003E7E82" w:rsidP="00CD0E3F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0BD8ABC4" w14:textId="0619C9B6" w:rsidR="003E7E82" w:rsidRDefault="00DA0444" w:rsidP="00A357CF">
      <w:pPr>
        <w:tabs>
          <w:tab w:val="left" w:pos="1248"/>
        </w:tabs>
      </w:pPr>
      <w:proofErr w:type="gramStart"/>
      <w:r>
        <w:lastRenderedPageBreak/>
        <w:t>15:</w:t>
      </w:r>
      <w:proofErr w:type="gramEnd"/>
      <w:r>
        <w:t xml:space="preserve">40 – 16:15                  </w:t>
      </w:r>
      <w:r w:rsidRPr="00DA0444">
        <w:t>Session 10: Expérience de cadrage dans la salle</w:t>
      </w:r>
      <w:r>
        <w:t xml:space="preserve"> </w:t>
      </w:r>
    </w:p>
    <w:p w14:paraId="12422552" w14:textId="71FFA6DC" w:rsidR="003E7E82" w:rsidRDefault="00DA0444" w:rsidP="00DA0444">
      <w:pPr>
        <w:tabs>
          <w:tab w:val="left" w:pos="1248"/>
        </w:tabs>
      </w:pPr>
      <w:r w:rsidRPr="00DA0444">
        <w:t xml:space="preserve">16h15 - 17h00 </w:t>
      </w:r>
      <w:r>
        <w:t xml:space="preserve">               </w:t>
      </w:r>
      <w:r w:rsidRPr="00DA0444">
        <w:t xml:space="preserve">Session </w:t>
      </w:r>
      <w:proofErr w:type="gramStart"/>
      <w:r>
        <w:t>11:</w:t>
      </w:r>
      <w:proofErr w:type="gramEnd"/>
      <w:r>
        <w:t xml:space="preserve"> Cartographie des objectifs  des </w:t>
      </w:r>
      <w:r w:rsidRPr="00DA0444">
        <w:t xml:space="preserve"> mécanismes</w:t>
      </w:r>
    </w:p>
    <w:p w14:paraId="0E9E673A" w14:textId="3D078D5A" w:rsidR="003E7E82" w:rsidRPr="001141EA" w:rsidRDefault="00DA0444" w:rsidP="00A357CF">
      <w:pPr>
        <w:tabs>
          <w:tab w:val="left" w:pos="1248"/>
        </w:tabs>
      </w:pPr>
      <w:r w:rsidRPr="00DA0444">
        <w:t>17 h - 17 h 30</w:t>
      </w:r>
      <w:r>
        <w:t xml:space="preserve">                 </w:t>
      </w:r>
      <w:r w:rsidRPr="00DA0444">
        <w:t xml:space="preserve"> Commentaires et conclusion</w:t>
      </w:r>
    </w:p>
    <w:p w14:paraId="526D81C2" w14:textId="5577706D" w:rsidR="00800D0F" w:rsidRPr="0020762F" w:rsidRDefault="001141EA" w:rsidP="001141EA">
      <w:pPr>
        <w:tabs>
          <w:tab w:val="left" w:pos="1248"/>
        </w:tabs>
        <w:rPr>
          <w:b/>
          <w:bCs/>
        </w:rPr>
      </w:pPr>
      <w:r>
        <w:rPr>
          <w:b/>
          <w:bCs/>
        </w:rPr>
        <w:t>Jour</w:t>
      </w:r>
      <w:r w:rsidR="00800D0F" w:rsidRPr="0020762F">
        <w:rPr>
          <w:b/>
          <w:bCs/>
        </w:rPr>
        <w:t xml:space="preserve"> 2</w:t>
      </w:r>
      <w:r w:rsidR="0020762F">
        <w:rPr>
          <w:b/>
          <w:bCs/>
        </w:rPr>
        <w:t xml:space="preserve"> : </w:t>
      </w:r>
      <w:r>
        <w:rPr>
          <w:b/>
          <w:bCs/>
        </w:rPr>
        <w:t xml:space="preserve">3 </w:t>
      </w:r>
      <w:r w:rsidR="0020762F">
        <w:rPr>
          <w:b/>
          <w:bCs/>
        </w:rPr>
        <w:t>Mar</w:t>
      </w:r>
      <w:r>
        <w:rPr>
          <w:b/>
          <w:bCs/>
        </w:rPr>
        <w:t>s</w:t>
      </w:r>
      <w:r w:rsidR="0020762F">
        <w:rPr>
          <w:b/>
          <w:bCs/>
        </w:rPr>
        <w:t xml:space="preserve"> </w:t>
      </w:r>
      <w:r w:rsidR="0075046F">
        <w:rPr>
          <w:b/>
          <w:bCs/>
        </w:rPr>
        <w:t>2020</w:t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7459"/>
      </w:tblGrid>
      <w:tr w:rsidR="00800D0F" w:rsidRPr="0020762F" w14:paraId="109D5F79" w14:textId="77777777" w:rsidTr="00DA0444">
        <w:trPr>
          <w:trHeight w:val="560"/>
        </w:trPr>
        <w:tc>
          <w:tcPr>
            <w:tcW w:w="2215" w:type="dxa"/>
          </w:tcPr>
          <w:p w14:paraId="2A70400D" w14:textId="1162A425" w:rsidR="00800D0F" w:rsidRPr="0020762F" w:rsidRDefault="00800D0F" w:rsidP="001141EA">
            <w:pPr>
              <w:tabs>
                <w:tab w:val="left" w:pos="1248"/>
              </w:tabs>
              <w:rPr>
                <w:sz w:val="22"/>
                <w:szCs w:val="22"/>
              </w:rPr>
            </w:pPr>
            <w:r w:rsidRPr="0020762F">
              <w:rPr>
                <w:sz w:val="22"/>
                <w:szCs w:val="22"/>
              </w:rPr>
              <w:t xml:space="preserve">9 </w:t>
            </w:r>
            <w:r w:rsidR="001141EA">
              <w:rPr>
                <w:sz w:val="22"/>
                <w:szCs w:val="22"/>
              </w:rPr>
              <w:t xml:space="preserve">:00 </w:t>
            </w:r>
            <w:r w:rsidRPr="0020762F">
              <w:rPr>
                <w:sz w:val="22"/>
                <w:szCs w:val="22"/>
              </w:rPr>
              <w:t xml:space="preserve">– 9:30 </w:t>
            </w:r>
            <w:r w:rsidR="001141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59" w:type="dxa"/>
          </w:tcPr>
          <w:p w14:paraId="2F55FB7B" w14:textId="4289F471" w:rsidR="00800D0F" w:rsidRPr="00DA0444" w:rsidRDefault="00DA0444" w:rsidP="00A357CF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DA0444">
              <w:rPr>
                <w:sz w:val="22"/>
                <w:szCs w:val="22"/>
                <w:lang w:val="fr-FR"/>
              </w:rPr>
              <w:t>Récapitulation du jour 1, aperçu du jour 2</w:t>
            </w:r>
          </w:p>
        </w:tc>
      </w:tr>
      <w:tr w:rsidR="00800D0F" w:rsidRPr="0020762F" w14:paraId="5762B021" w14:textId="77777777" w:rsidTr="00DA0444">
        <w:trPr>
          <w:trHeight w:val="3952"/>
        </w:trPr>
        <w:tc>
          <w:tcPr>
            <w:tcW w:w="2215" w:type="dxa"/>
          </w:tcPr>
          <w:p w14:paraId="09417514" w14:textId="77777777" w:rsidR="00800D0F" w:rsidRDefault="00DA0444" w:rsidP="001141EA">
            <w:pPr>
              <w:tabs>
                <w:tab w:val="left" w:pos="1248"/>
              </w:tabs>
            </w:pPr>
            <w:r>
              <w:t>9:30 – 10:30</w:t>
            </w:r>
          </w:p>
          <w:p w14:paraId="2F353B16" w14:textId="77777777" w:rsidR="006E63B7" w:rsidRDefault="006E63B7" w:rsidP="001141EA">
            <w:pPr>
              <w:tabs>
                <w:tab w:val="left" w:pos="1248"/>
              </w:tabs>
            </w:pPr>
          </w:p>
          <w:p w14:paraId="44A092E7" w14:textId="77777777" w:rsidR="006E63B7" w:rsidRDefault="006E63B7" w:rsidP="001141EA">
            <w:pPr>
              <w:tabs>
                <w:tab w:val="left" w:pos="1248"/>
              </w:tabs>
            </w:pPr>
            <w:r>
              <w:t>10:30 – 11:30</w:t>
            </w:r>
          </w:p>
          <w:p w14:paraId="5F308FC4" w14:textId="77777777" w:rsidR="006E63B7" w:rsidRDefault="006E63B7" w:rsidP="001141EA">
            <w:pPr>
              <w:tabs>
                <w:tab w:val="left" w:pos="1248"/>
              </w:tabs>
            </w:pPr>
          </w:p>
          <w:p w14:paraId="650848F6" w14:textId="77777777" w:rsidR="006E63B7" w:rsidRDefault="006E63B7" w:rsidP="001141EA">
            <w:pPr>
              <w:tabs>
                <w:tab w:val="left" w:pos="1248"/>
              </w:tabs>
            </w:pPr>
          </w:p>
          <w:p w14:paraId="09E401C0" w14:textId="77777777" w:rsidR="006E63B7" w:rsidRDefault="006E63B7" w:rsidP="001141EA">
            <w:pPr>
              <w:tabs>
                <w:tab w:val="left" w:pos="1248"/>
              </w:tabs>
            </w:pPr>
          </w:p>
          <w:p w14:paraId="14532EEB" w14:textId="77777777" w:rsidR="006E63B7" w:rsidRPr="006E63B7" w:rsidRDefault="006E63B7" w:rsidP="001141EA">
            <w:pPr>
              <w:tabs>
                <w:tab w:val="left" w:pos="1248"/>
              </w:tabs>
              <w:rPr>
                <w:sz w:val="6"/>
                <w:szCs w:val="6"/>
              </w:rPr>
            </w:pPr>
          </w:p>
          <w:p w14:paraId="37625586" w14:textId="77777777" w:rsidR="006E63B7" w:rsidRDefault="006E63B7" w:rsidP="001141EA">
            <w:pPr>
              <w:tabs>
                <w:tab w:val="left" w:pos="1248"/>
              </w:tabs>
            </w:pPr>
            <w:r>
              <w:t>11:40 – 12:00</w:t>
            </w:r>
          </w:p>
          <w:p w14:paraId="5277D6DC" w14:textId="77777777" w:rsidR="006E63B7" w:rsidRDefault="006E63B7" w:rsidP="001141EA">
            <w:pPr>
              <w:tabs>
                <w:tab w:val="left" w:pos="1248"/>
              </w:tabs>
            </w:pPr>
          </w:p>
          <w:p w14:paraId="00646ADF" w14:textId="1679E512" w:rsidR="006E63B7" w:rsidRPr="0020762F" w:rsidRDefault="006E63B7" w:rsidP="001141EA">
            <w:pPr>
              <w:tabs>
                <w:tab w:val="left" w:pos="1248"/>
              </w:tabs>
              <w:rPr>
                <w:sz w:val="22"/>
                <w:szCs w:val="22"/>
              </w:rPr>
            </w:pPr>
            <w:r>
              <w:t>12:00 – 13:00</w:t>
            </w:r>
          </w:p>
        </w:tc>
        <w:tc>
          <w:tcPr>
            <w:tcW w:w="7459" w:type="dxa"/>
          </w:tcPr>
          <w:p w14:paraId="15F73F24" w14:textId="77777777" w:rsidR="00DA0444" w:rsidRPr="00DA0444" w:rsidRDefault="00DA0444" w:rsidP="00DA0444">
            <w:pPr>
              <w:pStyle w:val="ListParagraph"/>
              <w:tabs>
                <w:tab w:val="left" w:pos="1248"/>
              </w:tabs>
              <w:ind w:left="-196" w:hanging="14"/>
              <w:rPr>
                <w:sz w:val="22"/>
                <w:szCs w:val="22"/>
                <w:lang w:val="fr-FR"/>
              </w:rPr>
            </w:pPr>
            <w:r w:rsidRPr="00DA0444">
              <w:rPr>
                <w:sz w:val="22"/>
                <w:szCs w:val="22"/>
                <w:lang w:val="fr-FR"/>
              </w:rPr>
              <w:t xml:space="preserve">Session </w:t>
            </w:r>
            <w:proofErr w:type="gramStart"/>
            <w:r w:rsidRPr="00DA0444">
              <w:rPr>
                <w:sz w:val="22"/>
                <w:szCs w:val="22"/>
                <w:lang w:val="fr-FR"/>
              </w:rPr>
              <w:t>12:</w:t>
            </w:r>
            <w:proofErr w:type="gramEnd"/>
            <w:r w:rsidRPr="00DA0444">
              <w:rPr>
                <w:sz w:val="22"/>
                <w:szCs w:val="22"/>
                <w:lang w:val="fr-FR"/>
              </w:rPr>
              <w:t xml:space="preserve"> Discussion en plénière - Évaluation de la transparence budgétaire</w:t>
            </w:r>
          </w:p>
          <w:p w14:paraId="57A24713" w14:textId="6D991B40" w:rsidR="00862A91" w:rsidRPr="00801E59" w:rsidRDefault="00DA0444" w:rsidP="00DA0444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  <w:lang w:val="fr-FR"/>
              </w:rPr>
            </w:pPr>
            <w:r w:rsidRPr="00DA0444">
              <w:rPr>
                <w:sz w:val="22"/>
                <w:szCs w:val="22"/>
                <w:lang w:val="fr-FR"/>
              </w:rPr>
              <w:t>         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DA0444">
              <w:rPr>
                <w:sz w:val="22"/>
                <w:szCs w:val="22"/>
                <w:lang w:val="fr-FR"/>
              </w:rPr>
              <w:t xml:space="preserve"> Comprendre les outils pour mesurer la </w:t>
            </w:r>
            <w:proofErr w:type="gramStart"/>
            <w:r w:rsidRPr="00DA0444">
              <w:rPr>
                <w:sz w:val="22"/>
                <w:szCs w:val="22"/>
                <w:lang w:val="fr-FR"/>
              </w:rPr>
              <w:t>transparence;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6DA35021" w14:textId="1078258E" w:rsidR="006E63B7" w:rsidRPr="006E63B7" w:rsidRDefault="006E63B7" w:rsidP="006E63B7">
            <w:pPr>
              <w:tabs>
                <w:tab w:val="left" w:pos="1248"/>
              </w:tabs>
              <w:ind w:left="938" w:hanging="938"/>
              <w:rPr>
                <w:sz w:val="22"/>
                <w:szCs w:val="22"/>
                <w:lang w:val="fr-FR"/>
              </w:rPr>
            </w:pPr>
            <w:r w:rsidRPr="006E63B7">
              <w:rPr>
                <w:sz w:val="22"/>
                <w:szCs w:val="22"/>
                <w:lang w:val="fr-FR"/>
              </w:rPr>
              <w:t xml:space="preserve">Session </w:t>
            </w:r>
            <w:proofErr w:type="gramStart"/>
            <w:r w:rsidRPr="006E63B7">
              <w:rPr>
                <w:sz w:val="22"/>
                <w:szCs w:val="22"/>
                <w:lang w:val="fr-FR"/>
              </w:rPr>
              <w:t>13:</w:t>
            </w:r>
            <w:proofErr w:type="gramEnd"/>
            <w:r w:rsidRPr="006E63B7">
              <w:rPr>
                <w:sz w:val="22"/>
                <w:szCs w:val="22"/>
                <w:lang w:val="fr-FR"/>
              </w:rPr>
              <w:t xml:space="preserve"> Groupes de travail - comprendre les étapes vers l'amélioration de</w:t>
            </w:r>
            <w:r>
              <w:rPr>
                <w:sz w:val="22"/>
                <w:szCs w:val="22"/>
                <w:lang w:val="fr-FR"/>
              </w:rPr>
              <w:t xml:space="preserve">s </w:t>
            </w:r>
            <w:r w:rsidRPr="006E63B7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 finances publiques </w:t>
            </w:r>
          </w:p>
          <w:p w14:paraId="078D80F8" w14:textId="3EF34C1D" w:rsidR="00862A91" w:rsidRDefault="006E63B7" w:rsidP="006E63B7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6E63B7">
              <w:rPr>
                <w:sz w:val="22"/>
                <w:szCs w:val="22"/>
                <w:lang w:val="fr-FR"/>
              </w:rPr>
              <w:t>                   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6E63B7">
              <w:rPr>
                <w:sz w:val="22"/>
                <w:szCs w:val="22"/>
                <w:lang w:val="fr-FR"/>
              </w:rPr>
              <w:t>Transparence</w:t>
            </w:r>
          </w:p>
          <w:p w14:paraId="3D259357" w14:textId="4BE38C40" w:rsidR="006E63B7" w:rsidRPr="00862A91" w:rsidRDefault="006E63B7" w:rsidP="006E63B7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>
              <w:rPr>
                <w:b/>
                <w:bCs/>
              </w:rPr>
              <w:t xml:space="preserve">Pause café </w:t>
            </w:r>
          </w:p>
          <w:p w14:paraId="4AEFB126" w14:textId="77777777" w:rsidR="009F143B" w:rsidRDefault="006E63B7" w:rsidP="00CD0E3F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24E70C7" w14:textId="77777777" w:rsidR="006E63B7" w:rsidRDefault="006E63B7" w:rsidP="006E63B7">
            <w:pPr>
              <w:pStyle w:val="ListParagraph"/>
              <w:tabs>
                <w:tab w:val="left" w:pos="1248"/>
              </w:tabs>
              <w:ind w:left="-196" w:firstLine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Q&amp;R</w:t>
            </w:r>
          </w:p>
          <w:p w14:paraId="76497767" w14:textId="77777777" w:rsidR="006E63B7" w:rsidRDefault="006E63B7" w:rsidP="006E63B7">
            <w:pPr>
              <w:pStyle w:val="ListParagraph"/>
              <w:tabs>
                <w:tab w:val="left" w:pos="1248"/>
              </w:tabs>
              <w:ind w:left="-196" w:firstLine="196"/>
              <w:rPr>
                <w:sz w:val="22"/>
                <w:szCs w:val="22"/>
              </w:rPr>
            </w:pPr>
          </w:p>
          <w:p w14:paraId="6BAC93A7" w14:textId="77777777" w:rsidR="006E63B7" w:rsidRDefault="006E63B7" w:rsidP="006E63B7">
            <w:pPr>
              <w:pStyle w:val="ListParagraph"/>
              <w:tabs>
                <w:tab w:val="left" w:pos="1248"/>
              </w:tabs>
              <w:ind w:left="-196" w:firstLine="196"/>
              <w:rPr>
                <w:sz w:val="22"/>
                <w:szCs w:val="22"/>
                <w:lang w:val="fr-FR"/>
              </w:rPr>
            </w:pPr>
            <w:r w:rsidRPr="006E63B7">
              <w:rPr>
                <w:sz w:val="22"/>
                <w:szCs w:val="22"/>
                <w:lang w:val="fr-FR"/>
              </w:rPr>
              <w:t xml:space="preserve">Session </w:t>
            </w:r>
            <w:proofErr w:type="gramStart"/>
            <w:r w:rsidRPr="006E63B7">
              <w:rPr>
                <w:sz w:val="22"/>
                <w:szCs w:val="22"/>
                <w:lang w:val="fr-FR"/>
              </w:rPr>
              <w:t>14:</w:t>
            </w:r>
            <w:proofErr w:type="gramEnd"/>
            <w:r w:rsidRPr="006E63B7">
              <w:rPr>
                <w:sz w:val="22"/>
                <w:szCs w:val="22"/>
                <w:lang w:val="fr-FR"/>
              </w:rPr>
              <w:t xml:space="preserve"> Groupes de travail - à quoi ressemble une bonne participation? </w:t>
            </w:r>
          </w:p>
          <w:p w14:paraId="39AFDACD" w14:textId="77777777" w:rsidR="006E63B7" w:rsidRDefault="006E63B7" w:rsidP="006E63B7">
            <w:pPr>
              <w:pStyle w:val="ListParagraph"/>
              <w:tabs>
                <w:tab w:val="left" w:pos="1248"/>
              </w:tabs>
              <w:ind w:left="-196" w:firstLine="196"/>
              <w:rPr>
                <w:sz w:val="22"/>
                <w:szCs w:val="22"/>
                <w:lang w:val="fr-FR"/>
              </w:rPr>
            </w:pPr>
          </w:p>
          <w:p w14:paraId="27648C2F" w14:textId="30EA47DB" w:rsidR="006E63B7" w:rsidRPr="006E63B7" w:rsidRDefault="006E63B7" w:rsidP="006E63B7">
            <w:pPr>
              <w:pStyle w:val="ListParagraph"/>
              <w:tabs>
                <w:tab w:val="left" w:pos="1248"/>
              </w:tabs>
              <w:ind w:left="-196" w:firstLine="196"/>
              <w:rPr>
                <w:b/>
                <w:bCs/>
                <w:sz w:val="22"/>
                <w:szCs w:val="22"/>
                <w:lang w:val="fr-FR"/>
              </w:rPr>
            </w:pPr>
            <w:r w:rsidRPr="006E63B7">
              <w:rPr>
                <w:b/>
                <w:bCs/>
                <w:sz w:val="22"/>
                <w:szCs w:val="22"/>
              </w:rPr>
              <w:t xml:space="preserve">Dejeuner  </w:t>
            </w:r>
          </w:p>
        </w:tc>
      </w:tr>
      <w:tr w:rsidR="00800D0F" w:rsidRPr="0020762F" w14:paraId="7CB90DC2" w14:textId="77777777" w:rsidTr="00DA0444">
        <w:trPr>
          <w:trHeight w:val="493"/>
        </w:trPr>
        <w:tc>
          <w:tcPr>
            <w:tcW w:w="2215" w:type="dxa"/>
          </w:tcPr>
          <w:p w14:paraId="39F9B05A" w14:textId="77777777" w:rsidR="00800D0F" w:rsidRDefault="006E63B7" w:rsidP="00862A91">
            <w:pPr>
              <w:tabs>
                <w:tab w:val="left" w:pos="1248"/>
              </w:tabs>
            </w:pPr>
            <w:r>
              <w:t>14:00 – 16:30</w:t>
            </w:r>
          </w:p>
          <w:p w14:paraId="3AEF2FAF" w14:textId="77777777" w:rsidR="006E63B7" w:rsidRDefault="006E63B7" w:rsidP="00862A91">
            <w:pPr>
              <w:tabs>
                <w:tab w:val="left" w:pos="1248"/>
              </w:tabs>
            </w:pPr>
          </w:p>
          <w:p w14:paraId="000BCE0A" w14:textId="0CF41670" w:rsidR="006E63B7" w:rsidRPr="0020762F" w:rsidRDefault="006E63B7" w:rsidP="00862A91">
            <w:pPr>
              <w:tabs>
                <w:tab w:val="left" w:pos="1248"/>
              </w:tabs>
              <w:rPr>
                <w:sz w:val="22"/>
                <w:szCs w:val="22"/>
              </w:rPr>
            </w:pPr>
            <w:r>
              <w:t>16:30 – 17:00</w:t>
            </w:r>
          </w:p>
        </w:tc>
        <w:tc>
          <w:tcPr>
            <w:tcW w:w="7459" w:type="dxa"/>
          </w:tcPr>
          <w:p w14:paraId="44E6393B" w14:textId="77777777" w:rsidR="00800D0F" w:rsidRDefault="006E63B7" w:rsidP="00A357CF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 w:rsidRPr="006E63B7">
              <w:rPr>
                <w:sz w:val="22"/>
                <w:szCs w:val="22"/>
                <w:lang w:val="fr-FR"/>
              </w:rPr>
              <w:t xml:space="preserve"> Session </w:t>
            </w:r>
            <w:proofErr w:type="gramStart"/>
            <w:r w:rsidRPr="006E63B7">
              <w:rPr>
                <w:sz w:val="22"/>
                <w:szCs w:val="22"/>
                <w:lang w:val="fr-FR"/>
              </w:rPr>
              <w:t>15:</w:t>
            </w:r>
            <w:proofErr w:type="gramEnd"/>
            <w:r w:rsidRPr="006E63B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63B7">
              <w:rPr>
                <w:sz w:val="22"/>
                <w:szCs w:val="22"/>
                <w:lang w:val="fr-FR"/>
              </w:rPr>
              <w:t>Elaboration</w:t>
            </w:r>
            <w:proofErr w:type="spellEnd"/>
            <w:r w:rsidRPr="006E63B7">
              <w:rPr>
                <w:sz w:val="22"/>
                <w:szCs w:val="22"/>
                <w:lang w:val="fr-FR"/>
              </w:rPr>
              <w:t xml:space="preserve"> de</w:t>
            </w:r>
            <w:r>
              <w:rPr>
                <w:sz w:val="22"/>
                <w:szCs w:val="22"/>
                <w:lang w:val="fr-FR"/>
              </w:rPr>
              <w:t>s</w:t>
            </w:r>
            <w:r w:rsidRPr="006E63B7">
              <w:rPr>
                <w:sz w:val="22"/>
                <w:szCs w:val="22"/>
                <w:lang w:val="fr-FR"/>
              </w:rPr>
              <w:t xml:space="preserve"> plans d'action par pays</w:t>
            </w:r>
          </w:p>
          <w:p w14:paraId="4F2E5E41" w14:textId="77777777" w:rsidR="006E63B7" w:rsidRDefault="006E63B7" w:rsidP="00A357CF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</w:p>
          <w:p w14:paraId="5FEC0642" w14:textId="23C0E461" w:rsidR="006E63B7" w:rsidRPr="006E63B7" w:rsidRDefault="006E63B7" w:rsidP="00A357CF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Evaluations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et Clôture </w:t>
            </w:r>
          </w:p>
        </w:tc>
      </w:tr>
      <w:tr w:rsidR="00800D0F" w:rsidRPr="00862A91" w14:paraId="23643282" w14:textId="77777777" w:rsidTr="00DA0444">
        <w:trPr>
          <w:trHeight w:val="559"/>
        </w:trPr>
        <w:tc>
          <w:tcPr>
            <w:tcW w:w="2215" w:type="dxa"/>
          </w:tcPr>
          <w:p w14:paraId="6251B5A6" w14:textId="1CF52760" w:rsidR="00800D0F" w:rsidRPr="00862A91" w:rsidRDefault="006E63B7" w:rsidP="00862A91">
            <w:pPr>
              <w:tabs>
                <w:tab w:val="left" w:pos="1248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r w:rsidR="009F143B" w:rsidRPr="00862A9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459" w:type="dxa"/>
          </w:tcPr>
          <w:p w14:paraId="73B289FA" w14:textId="4E283819" w:rsidR="00800D0F" w:rsidRPr="00862A91" w:rsidRDefault="006E63B7" w:rsidP="00CD0E3F">
            <w:pPr>
              <w:pStyle w:val="ListParagraph"/>
              <w:tabs>
                <w:tab w:val="left" w:pos="1248"/>
              </w:tabs>
              <w:ind w:left="374" w:hanging="14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800D0F" w14:paraId="741D4DF7" w14:textId="77777777" w:rsidTr="00DA0444">
        <w:trPr>
          <w:trHeight w:val="298"/>
        </w:trPr>
        <w:tc>
          <w:tcPr>
            <w:tcW w:w="2215" w:type="dxa"/>
          </w:tcPr>
          <w:p w14:paraId="55F27446" w14:textId="3D998092" w:rsidR="00800D0F" w:rsidRPr="0020762F" w:rsidRDefault="006E63B7" w:rsidP="00862A91">
            <w:pPr>
              <w:tabs>
                <w:tab w:val="left" w:pos="1248"/>
              </w:tabs>
            </w:pPr>
            <w:r>
              <w:t xml:space="preserve"> </w:t>
            </w:r>
          </w:p>
        </w:tc>
        <w:tc>
          <w:tcPr>
            <w:tcW w:w="7459" w:type="dxa"/>
          </w:tcPr>
          <w:p w14:paraId="51639378" w14:textId="3A061A15" w:rsidR="00800D0F" w:rsidRPr="0020762F" w:rsidRDefault="00800D0F" w:rsidP="00A357CF">
            <w:pPr>
              <w:tabs>
                <w:tab w:val="left" w:pos="1248"/>
              </w:tabs>
              <w:rPr>
                <w:sz w:val="22"/>
                <w:szCs w:val="22"/>
              </w:rPr>
            </w:pPr>
          </w:p>
        </w:tc>
      </w:tr>
    </w:tbl>
    <w:p w14:paraId="12E2F1C9" w14:textId="77777777" w:rsidR="00800D0F" w:rsidRPr="00986073" w:rsidRDefault="00800D0F" w:rsidP="00A357CF">
      <w:pPr>
        <w:tabs>
          <w:tab w:val="left" w:pos="1248"/>
        </w:tabs>
        <w:rPr>
          <w:b/>
          <w:bCs/>
        </w:rPr>
      </w:pPr>
    </w:p>
    <w:p w14:paraId="5822D704" w14:textId="77777777" w:rsidR="00986073" w:rsidRDefault="00986073" w:rsidP="00A357CF">
      <w:pPr>
        <w:tabs>
          <w:tab w:val="left" w:pos="1248"/>
        </w:tabs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8388C3F" w14:textId="0C69321E" w:rsidR="00A357CF" w:rsidRDefault="00A357CF" w:rsidP="00A357CF">
      <w:pPr>
        <w:tabs>
          <w:tab w:val="left" w:pos="1248"/>
        </w:tabs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58A8487" w14:textId="4E0B01FD" w:rsidR="00A357CF" w:rsidRDefault="00A357CF" w:rsidP="00A357CF">
      <w:pPr>
        <w:tabs>
          <w:tab w:val="left" w:pos="1248"/>
        </w:tabs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75823AD" w14:textId="77777777" w:rsidR="00A357CF" w:rsidRDefault="00A357CF" w:rsidP="00A357CF">
      <w:pPr>
        <w:tabs>
          <w:tab w:val="left" w:pos="1248"/>
        </w:tabs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7140016" w14:textId="77777777" w:rsidR="00405B99" w:rsidRPr="00405B99" w:rsidRDefault="00405B99" w:rsidP="008C12BF">
      <w:pPr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sectPr w:rsidR="00405B99" w:rsidRPr="00405B99" w:rsidSect="00D01ED6">
      <w:footerReference w:type="default" r:id="rId9"/>
      <w:headerReference w:type="first" r:id="rId10"/>
      <w:footerReference w:type="first" r:id="rId11"/>
      <w:pgSz w:w="11906" w:h="16838"/>
      <w:pgMar w:top="1061" w:right="1417" w:bottom="1172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44C7" w14:textId="77777777" w:rsidR="009C7BE1" w:rsidRDefault="009C7BE1" w:rsidP="00344427">
      <w:pPr>
        <w:spacing w:after="0" w:line="240" w:lineRule="auto"/>
      </w:pPr>
      <w:r>
        <w:separator/>
      </w:r>
    </w:p>
  </w:endnote>
  <w:endnote w:type="continuationSeparator" w:id="0">
    <w:p w14:paraId="5E2C5F3B" w14:textId="77777777" w:rsidR="009C7BE1" w:rsidRDefault="009C7BE1" w:rsidP="003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FAAF" w14:textId="54D82A68" w:rsidR="00A357CF" w:rsidRPr="0075046F" w:rsidRDefault="00A357CF" w:rsidP="004C3D1D">
    <w:pPr>
      <w:pStyle w:val="Footer"/>
      <w:ind w:left="708"/>
      <w:rPr>
        <w:color w:val="A6A6A6" w:themeColor="background1" w:themeShade="A6"/>
        <w:lang w:val="en-US"/>
      </w:rPr>
    </w:pPr>
    <w:r w:rsidRPr="00A357CF">
      <w:rPr>
        <w:rFonts w:ascii="Arial" w:hAnsi="Arial" w:cs="Arial"/>
        <w:noProof/>
        <w:color w:val="A6A6A6" w:themeColor="background1" w:themeShade="A6"/>
        <w:sz w:val="40"/>
        <w:szCs w:val="40"/>
        <w:lang w:eastAsia="fr-FR"/>
      </w:rPr>
      <w:drawing>
        <wp:anchor distT="0" distB="0" distL="114300" distR="114300" simplePos="0" relativeHeight="251657728" behindDoc="1" locked="0" layoutInCell="1" allowOverlap="1" wp14:anchorId="3A08D767" wp14:editId="2675A06B">
          <wp:simplePos x="0" y="0"/>
          <wp:positionH relativeFrom="margin">
            <wp:posOffset>-281940</wp:posOffset>
          </wp:positionH>
          <wp:positionV relativeFrom="paragraph">
            <wp:posOffset>-48895</wp:posOffset>
          </wp:positionV>
          <wp:extent cx="647700" cy="2536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P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53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46F">
      <w:rPr>
        <w:color w:val="A6A6A6" w:themeColor="background1" w:themeShade="A6"/>
        <w:sz w:val="16"/>
        <w:szCs w:val="16"/>
        <w:lang w:val="en-US"/>
      </w:rPr>
      <w:t>Project supported by United States Department of States and OGP Multi-donor Trust Fund</w:t>
    </w:r>
    <w:r w:rsidRPr="0075046F">
      <w:rPr>
        <w:color w:val="A6A6A6" w:themeColor="background1" w:themeShade="A6"/>
        <w:lang w:val="en-US"/>
      </w:rPr>
      <w:t xml:space="preserve">                                               </w:t>
    </w:r>
  </w:p>
  <w:p w14:paraId="25D95DE5" w14:textId="77777777" w:rsidR="00A357CF" w:rsidRPr="0075046F" w:rsidRDefault="00A357C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09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84175" w14:textId="32A11DCE" w:rsidR="004C3D1D" w:rsidRDefault="004C3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A037C" w14:textId="77777777" w:rsidR="00D01ED6" w:rsidRPr="0075046F" w:rsidRDefault="00D01ED6" w:rsidP="00D01ED6">
    <w:pPr>
      <w:pStyle w:val="Footer"/>
      <w:ind w:left="708"/>
      <w:rPr>
        <w:color w:val="A6A6A6" w:themeColor="background1" w:themeShade="A6"/>
        <w:lang w:val="en-US"/>
      </w:rPr>
    </w:pPr>
    <w:r w:rsidRPr="00A357CF">
      <w:rPr>
        <w:rFonts w:ascii="Arial" w:hAnsi="Arial" w:cs="Arial"/>
        <w:noProof/>
        <w:color w:val="A6A6A6" w:themeColor="background1" w:themeShade="A6"/>
        <w:sz w:val="40"/>
        <w:szCs w:val="40"/>
        <w:lang w:eastAsia="fr-FR"/>
      </w:rPr>
      <w:drawing>
        <wp:anchor distT="0" distB="0" distL="114300" distR="114300" simplePos="0" relativeHeight="251658752" behindDoc="1" locked="0" layoutInCell="1" allowOverlap="1" wp14:anchorId="0262518F" wp14:editId="10DF96F8">
          <wp:simplePos x="0" y="0"/>
          <wp:positionH relativeFrom="margin">
            <wp:posOffset>-281940</wp:posOffset>
          </wp:positionH>
          <wp:positionV relativeFrom="paragraph">
            <wp:posOffset>-48895</wp:posOffset>
          </wp:positionV>
          <wp:extent cx="647700" cy="25368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P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53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46F">
      <w:rPr>
        <w:color w:val="A6A6A6" w:themeColor="background1" w:themeShade="A6"/>
        <w:sz w:val="16"/>
        <w:szCs w:val="16"/>
        <w:lang w:val="en-US"/>
      </w:rPr>
      <w:t>Project supported by United States Department of States and OGP Multi-donor Trust Fund</w:t>
    </w:r>
    <w:r w:rsidRPr="0075046F">
      <w:rPr>
        <w:color w:val="A6A6A6" w:themeColor="background1" w:themeShade="A6"/>
        <w:lang w:val="en-US"/>
      </w:rPr>
      <w:t xml:space="preserve">                                               </w:t>
    </w:r>
  </w:p>
  <w:p w14:paraId="5B846D4F" w14:textId="77777777" w:rsidR="00D01ED6" w:rsidRPr="0075046F" w:rsidRDefault="00D01ED6" w:rsidP="00D01ED6">
    <w:pPr>
      <w:pStyle w:val="Footer"/>
      <w:rPr>
        <w:lang w:val="en-US"/>
      </w:rPr>
    </w:pPr>
  </w:p>
  <w:p w14:paraId="3CA4D13E" w14:textId="61D60177" w:rsidR="00F90CE6" w:rsidRPr="0075046F" w:rsidRDefault="00F90CE6" w:rsidP="007D2B74">
    <w:pPr>
      <w:pStyle w:val="Footer"/>
      <w:tabs>
        <w:tab w:val="clear" w:pos="4536"/>
        <w:tab w:val="clear" w:pos="9072"/>
        <w:tab w:val="left" w:pos="7467"/>
      </w:tabs>
      <w:rPr>
        <w:color w:val="4D585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B40E" w14:textId="77777777" w:rsidR="009C7BE1" w:rsidRDefault="009C7BE1" w:rsidP="00344427">
      <w:pPr>
        <w:spacing w:after="0" w:line="240" w:lineRule="auto"/>
      </w:pPr>
      <w:r>
        <w:separator/>
      </w:r>
    </w:p>
  </w:footnote>
  <w:footnote w:type="continuationSeparator" w:id="0">
    <w:p w14:paraId="21455991" w14:textId="77777777" w:rsidR="009C7BE1" w:rsidRDefault="009C7BE1" w:rsidP="003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44B0" w14:textId="41460DF0" w:rsidR="00F90CE6" w:rsidRPr="000216B6" w:rsidRDefault="009C7BE1" w:rsidP="00937CAA">
    <w:pPr>
      <w:pStyle w:val="Header"/>
      <w:tabs>
        <w:tab w:val="clear" w:pos="9072"/>
        <w:tab w:val="left" w:pos="1755"/>
      </w:tabs>
      <w:rPr>
        <w:rFonts w:ascii="Arial" w:hAnsi="Arial" w:cs="Arial"/>
        <w:b/>
        <w:bCs/>
        <w:color w:val="FF5100"/>
        <w:sz w:val="38"/>
        <w:szCs w:val="38"/>
      </w:rPr>
    </w:pPr>
    <w:sdt>
      <w:sdtPr>
        <w:rPr>
          <w:rFonts w:ascii="Arial" w:hAnsi="Arial" w:cs="Arial"/>
          <w:b/>
          <w:bCs/>
          <w:color w:val="FF5100"/>
          <w:sz w:val="38"/>
          <w:szCs w:val="38"/>
        </w:rPr>
        <w:id w:val="-153094356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color w:val="FF5100"/>
            <w:sz w:val="38"/>
            <w:szCs w:val="38"/>
          </w:rPr>
          <w:pict w14:anchorId="3C27C8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4989">
      <w:rPr>
        <w:rFonts w:ascii="Arial" w:hAnsi="Arial" w:cs="Arial"/>
        <w:b/>
        <w:bCs/>
        <w:noProof/>
        <w:color w:val="FF5100"/>
        <w:sz w:val="38"/>
        <w:szCs w:val="38"/>
        <w:lang w:eastAsia="fr-FR"/>
      </w:rPr>
      <w:drawing>
        <wp:anchor distT="0" distB="0" distL="114300" distR="114300" simplePos="0" relativeHeight="251656704" behindDoc="1" locked="0" layoutInCell="1" allowOverlap="1" wp14:anchorId="24ACFCFE" wp14:editId="64791CA7">
          <wp:simplePos x="0" y="0"/>
          <wp:positionH relativeFrom="column">
            <wp:posOffset>6985</wp:posOffset>
          </wp:positionH>
          <wp:positionV relativeFrom="paragraph">
            <wp:posOffset>-90500</wp:posOffset>
          </wp:positionV>
          <wp:extent cx="3123591" cy="87981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91" cy="87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CE6" w:rsidRPr="0042421D">
      <w:rPr>
        <w:rFonts w:ascii="Arial" w:hAnsi="Arial" w:cs="Arial"/>
        <w:b/>
        <w:bCs/>
        <w:noProof/>
        <w:color w:val="FF5100"/>
        <w:sz w:val="38"/>
        <w:szCs w:val="38"/>
        <w:lang w:eastAsia="fr-FR"/>
      </w:rPr>
      <w:drawing>
        <wp:anchor distT="0" distB="0" distL="114300" distR="114300" simplePos="0" relativeHeight="251655680" behindDoc="1" locked="0" layoutInCell="1" allowOverlap="1" wp14:anchorId="225C171A" wp14:editId="15B0D6FA">
          <wp:simplePos x="0" y="0"/>
          <wp:positionH relativeFrom="column">
            <wp:posOffset>4230370</wp:posOffset>
          </wp:positionH>
          <wp:positionV relativeFrom="paragraph">
            <wp:posOffset>69621</wp:posOffset>
          </wp:positionV>
          <wp:extent cx="1475491" cy="5779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P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491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CAA">
      <w:rPr>
        <w:rFonts w:ascii="Arial" w:hAnsi="Arial" w:cs="Arial"/>
        <w:b/>
        <w:bCs/>
        <w:color w:val="FF5100"/>
        <w:sz w:val="38"/>
        <w:szCs w:val="38"/>
      </w:rPr>
      <w:tab/>
    </w:r>
    <w:r w:rsidR="00937CAA">
      <w:rPr>
        <w:rFonts w:ascii="Arial" w:hAnsi="Arial" w:cs="Arial"/>
        <w:b/>
        <w:bCs/>
        <w:color w:val="FF5100"/>
        <w:sz w:val="38"/>
        <w:szCs w:val="3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728"/>
    <w:multiLevelType w:val="hybridMultilevel"/>
    <w:tmpl w:val="2E2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71F"/>
    <w:multiLevelType w:val="hybridMultilevel"/>
    <w:tmpl w:val="9912B8FE"/>
    <w:lvl w:ilvl="0" w:tplc="5A24AA80">
      <w:start w:val="1"/>
      <w:numFmt w:val="bullet"/>
      <w:lvlText w:val="-"/>
      <w:lvlJc w:val="left"/>
      <w:pPr>
        <w:ind w:left="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2" w15:restartNumberingAfterBreak="0">
    <w:nsid w:val="21C06C25"/>
    <w:multiLevelType w:val="hybridMultilevel"/>
    <w:tmpl w:val="4FAE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C5F"/>
    <w:multiLevelType w:val="hybridMultilevel"/>
    <w:tmpl w:val="40600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6CD5"/>
    <w:multiLevelType w:val="hybridMultilevel"/>
    <w:tmpl w:val="080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DA4"/>
    <w:multiLevelType w:val="hybridMultilevel"/>
    <w:tmpl w:val="BBA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AA1"/>
    <w:multiLevelType w:val="hybridMultilevel"/>
    <w:tmpl w:val="A8C4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73E4"/>
    <w:multiLevelType w:val="hybridMultilevel"/>
    <w:tmpl w:val="8C263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F0A8E"/>
    <w:multiLevelType w:val="hybridMultilevel"/>
    <w:tmpl w:val="3C423CE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D93584"/>
    <w:multiLevelType w:val="hybridMultilevel"/>
    <w:tmpl w:val="E02218AE"/>
    <w:lvl w:ilvl="0" w:tplc="DE6C956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2693190"/>
    <w:multiLevelType w:val="hybridMultilevel"/>
    <w:tmpl w:val="3BEA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16A6"/>
    <w:multiLevelType w:val="hybridMultilevel"/>
    <w:tmpl w:val="3D8C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C7E22"/>
    <w:multiLevelType w:val="hybridMultilevel"/>
    <w:tmpl w:val="699AD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59AE"/>
    <w:multiLevelType w:val="hybridMultilevel"/>
    <w:tmpl w:val="7420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7A"/>
    <w:rsid w:val="000216B6"/>
    <w:rsid w:val="00045581"/>
    <w:rsid w:val="0005377B"/>
    <w:rsid w:val="000869CB"/>
    <w:rsid w:val="000D2723"/>
    <w:rsid w:val="000F3849"/>
    <w:rsid w:val="001141EA"/>
    <w:rsid w:val="001411E8"/>
    <w:rsid w:val="00154CAC"/>
    <w:rsid w:val="00161542"/>
    <w:rsid w:val="001A4D2E"/>
    <w:rsid w:val="001B1D00"/>
    <w:rsid w:val="001E041A"/>
    <w:rsid w:val="001E4357"/>
    <w:rsid w:val="001F6A56"/>
    <w:rsid w:val="00205C47"/>
    <w:rsid w:val="00206542"/>
    <w:rsid w:val="00206C8D"/>
    <w:rsid w:val="0020762F"/>
    <w:rsid w:val="00233672"/>
    <w:rsid w:val="002412BE"/>
    <w:rsid w:val="002454D6"/>
    <w:rsid w:val="0025237C"/>
    <w:rsid w:val="00292DEB"/>
    <w:rsid w:val="002D4989"/>
    <w:rsid w:val="002F3AD0"/>
    <w:rsid w:val="002F5886"/>
    <w:rsid w:val="00304E84"/>
    <w:rsid w:val="003246BD"/>
    <w:rsid w:val="00344427"/>
    <w:rsid w:val="00363D82"/>
    <w:rsid w:val="00385FDA"/>
    <w:rsid w:val="003B5E9F"/>
    <w:rsid w:val="003D5EA2"/>
    <w:rsid w:val="003D7F6E"/>
    <w:rsid w:val="003E7E82"/>
    <w:rsid w:val="00405B99"/>
    <w:rsid w:val="0042421D"/>
    <w:rsid w:val="00435073"/>
    <w:rsid w:val="00450C40"/>
    <w:rsid w:val="00470984"/>
    <w:rsid w:val="00485955"/>
    <w:rsid w:val="00486EEA"/>
    <w:rsid w:val="004C3D1D"/>
    <w:rsid w:val="004E6160"/>
    <w:rsid w:val="004F31C7"/>
    <w:rsid w:val="005147DB"/>
    <w:rsid w:val="00533634"/>
    <w:rsid w:val="00544E3A"/>
    <w:rsid w:val="0059270D"/>
    <w:rsid w:val="005D7683"/>
    <w:rsid w:val="00634A59"/>
    <w:rsid w:val="006B2B10"/>
    <w:rsid w:val="006E63B7"/>
    <w:rsid w:val="006F26A0"/>
    <w:rsid w:val="00713489"/>
    <w:rsid w:val="0075046F"/>
    <w:rsid w:val="00782516"/>
    <w:rsid w:val="0078302E"/>
    <w:rsid w:val="00793936"/>
    <w:rsid w:val="007964EE"/>
    <w:rsid w:val="007B100E"/>
    <w:rsid w:val="007C2ADE"/>
    <w:rsid w:val="007D260E"/>
    <w:rsid w:val="007D2B74"/>
    <w:rsid w:val="007F784C"/>
    <w:rsid w:val="0080027F"/>
    <w:rsid w:val="00800D0F"/>
    <w:rsid w:val="00801E59"/>
    <w:rsid w:val="00842BB5"/>
    <w:rsid w:val="00852555"/>
    <w:rsid w:val="0086280A"/>
    <w:rsid w:val="00862A91"/>
    <w:rsid w:val="00872587"/>
    <w:rsid w:val="008A1B8E"/>
    <w:rsid w:val="008C12BF"/>
    <w:rsid w:val="008C30E9"/>
    <w:rsid w:val="008C3E7A"/>
    <w:rsid w:val="008D5038"/>
    <w:rsid w:val="008E38B8"/>
    <w:rsid w:val="008F0D83"/>
    <w:rsid w:val="0090325F"/>
    <w:rsid w:val="00904C23"/>
    <w:rsid w:val="00923C37"/>
    <w:rsid w:val="00937CAA"/>
    <w:rsid w:val="00967B7A"/>
    <w:rsid w:val="00986073"/>
    <w:rsid w:val="009A539A"/>
    <w:rsid w:val="009B26FF"/>
    <w:rsid w:val="009C7BE1"/>
    <w:rsid w:val="009D1185"/>
    <w:rsid w:val="009E1BA4"/>
    <w:rsid w:val="009F143B"/>
    <w:rsid w:val="009F3314"/>
    <w:rsid w:val="009F69CF"/>
    <w:rsid w:val="00A01F84"/>
    <w:rsid w:val="00A0341F"/>
    <w:rsid w:val="00A1277D"/>
    <w:rsid w:val="00A357CF"/>
    <w:rsid w:val="00A70351"/>
    <w:rsid w:val="00A746A7"/>
    <w:rsid w:val="00AB0BAF"/>
    <w:rsid w:val="00AB25F3"/>
    <w:rsid w:val="00AD01BB"/>
    <w:rsid w:val="00B24834"/>
    <w:rsid w:val="00B27968"/>
    <w:rsid w:val="00B44C74"/>
    <w:rsid w:val="00B55D7A"/>
    <w:rsid w:val="00B75469"/>
    <w:rsid w:val="00BB6169"/>
    <w:rsid w:val="00BC7E3B"/>
    <w:rsid w:val="00C03806"/>
    <w:rsid w:val="00C042B9"/>
    <w:rsid w:val="00C45177"/>
    <w:rsid w:val="00C4661D"/>
    <w:rsid w:val="00C7523A"/>
    <w:rsid w:val="00C92C3B"/>
    <w:rsid w:val="00C97697"/>
    <w:rsid w:val="00CA4348"/>
    <w:rsid w:val="00CD0E3F"/>
    <w:rsid w:val="00CE276B"/>
    <w:rsid w:val="00CF033A"/>
    <w:rsid w:val="00D01ED6"/>
    <w:rsid w:val="00D07B0E"/>
    <w:rsid w:val="00D50C48"/>
    <w:rsid w:val="00D879A5"/>
    <w:rsid w:val="00DA0444"/>
    <w:rsid w:val="00DC43B3"/>
    <w:rsid w:val="00E8652D"/>
    <w:rsid w:val="00EC55C8"/>
    <w:rsid w:val="00EE7EB2"/>
    <w:rsid w:val="00F17DF9"/>
    <w:rsid w:val="00F66208"/>
    <w:rsid w:val="00F90CE6"/>
    <w:rsid w:val="00FF1D7E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30DA3"/>
  <w15:chartTrackingRefBased/>
  <w15:docId w15:val="{3C80FACE-BE01-45A8-8765-9B47DC7A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27"/>
  </w:style>
  <w:style w:type="paragraph" w:styleId="Footer">
    <w:name w:val="footer"/>
    <w:basedOn w:val="Normal"/>
    <w:link w:val="FooterChar"/>
    <w:uiPriority w:val="99"/>
    <w:unhideWhenUsed/>
    <w:rsid w:val="0034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27"/>
  </w:style>
  <w:style w:type="paragraph" w:styleId="NormalWeb">
    <w:name w:val="Normal (Web)"/>
    <w:basedOn w:val="Normal"/>
    <w:uiPriority w:val="99"/>
    <w:unhideWhenUsed/>
    <w:rsid w:val="000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5581"/>
    <w:rPr>
      <w:b/>
      <w:bCs/>
    </w:rPr>
  </w:style>
  <w:style w:type="paragraph" w:styleId="NoSpacing">
    <w:name w:val="No Spacing"/>
    <w:uiPriority w:val="1"/>
    <w:qFormat/>
    <w:rsid w:val="00EC55C8"/>
    <w:pPr>
      <w:spacing w:after="0" w:line="240" w:lineRule="auto"/>
    </w:pPr>
  </w:style>
  <w:style w:type="table" w:styleId="TableGrid">
    <w:name w:val="Table Grid"/>
    <w:basedOn w:val="TableNormal"/>
    <w:uiPriority w:val="59"/>
    <w:rsid w:val="007D2B74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6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97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C4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4661D"/>
  </w:style>
  <w:style w:type="paragraph" w:styleId="ListParagraph">
    <w:name w:val="List Paragraph"/>
    <w:basedOn w:val="Normal"/>
    <w:uiPriority w:val="34"/>
    <w:qFormat/>
    <w:rsid w:val="00B75469"/>
    <w:pPr>
      <w:ind w:left="720"/>
      <w:contextualSpacing/>
    </w:pPr>
    <w:rPr>
      <w:lang w:val="en-US"/>
    </w:rPr>
  </w:style>
  <w:style w:type="character" w:customStyle="1" w:styleId="ydp26f8346yiv4321323727">
    <w:name w:val="ydp26f8346yiv4321323727"/>
    <w:basedOn w:val="DefaultParagraphFont"/>
    <w:rsid w:val="008D5038"/>
  </w:style>
  <w:style w:type="character" w:styleId="CommentReference">
    <w:name w:val="annotation reference"/>
    <w:basedOn w:val="DefaultParagraphFont"/>
    <w:uiPriority w:val="99"/>
    <w:semiHidden/>
    <w:unhideWhenUsed/>
    <w:rsid w:val="001F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5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5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4029-BEEE-4640-BF0C-B1529761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P. Guerrero Amparan</cp:lastModifiedBy>
  <cp:revision>2</cp:revision>
  <cp:lastPrinted>2019-10-16T16:10:00Z</cp:lastPrinted>
  <dcterms:created xsi:type="dcterms:W3CDTF">2020-02-20T20:25:00Z</dcterms:created>
  <dcterms:modified xsi:type="dcterms:W3CDTF">2020-02-20T20:25:00Z</dcterms:modified>
</cp:coreProperties>
</file>